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4853192" w:rsidR="00D258AF" w:rsidRPr="00110081" w:rsidRDefault="000E29B8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>Załącznik nr 15</w:t>
      </w:r>
      <w:r w:rsidR="00933330">
        <w:rPr>
          <w:rFonts w:eastAsia="Cambria"/>
          <w:color w:val="000000"/>
        </w:rPr>
        <w:t xml:space="preserve"> </w:t>
      </w:r>
      <w:r w:rsidRPr="00110081">
        <w:rPr>
          <w:rFonts w:eastAsia="Cambria"/>
          <w:color w:val="000000"/>
        </w:rPr>
        <w:t xml:space="preserve">- </w:t>
      </w:r>
      <w:r w:rsidR="001D6FA0" w:rsidRPr="00110081">
        <w:rPr>
          <w:rFonts w:eastAsia="Cambria"/>
          <w:color w:val="000000"/>
        </w:rPr>
        <w:t xml:space="preserve">Obowiązek informacyjny </w:t>
      </w:r>
      <w:proofErr w:type="spellStart"/>
      <w:r w:rsidR="001D6FA0" w:rsidRPr="00110081">
        <w:rPr>
          <w:rFonts w:eastAsia="Cambria"/>
          <w:color w:val="000000"/>
        </w:rPr>
        <w:t>Veolia</w:t>
      </w:r>
      <w:proofErr w:type="spellEnd"/>
    </w:p>
    <w:p w14:paraId="00000002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2" w:line="268" w:lineRule="auto"/>
        <w:ind w:right="-6"/>
        <w:jc w:val="both"/>
        <w:rPr>
          <w:rFonts w:eastAsia="Cambria"/>
        </w:rPr>
      </w:pPr>
      <w:r w:rsidRPr="00110081">
        <w:rPr>
          <w:rFonts w:eastAsia="Cambria"/>
          <w:color w:val="000000"/>
        </w:rPr>
        <w:t xml:space="preserve">W związku z obowiązywaniem Rozporządzenia Parlamentu Europejskiego i Rady (UE)  2016/679 z dnia 27 kwietnia 2016 r. w sprawie ochrony osób fizycznych w związku  z przetwarzaniem danych osobowych i ich swobodnego przepływu (Rozporządzenie) uprzejmie  informujemy, że Państwa dane osobowe lub dane osobowe Państwa przedstawicieli  przetwarzane będą zgodnie z art. 6 Rozporządzenia ust 1 pkt. b, c oraz f (w odniesieniu do niżej  wymienionych punktów): </w:t>
      </w:r>
    </w:p>
    <w:p w14:paraId="00000003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8" w:lineRule="auto"/>
        <w:ind w:left="726" w:right="-3" w:hanging="354"/>
        <w:jc w:val="both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● w celu realizacji umowy lub zlecenia zakupu i są przechowywane przez okres 6 lat od  momentu w którym operacje, transakcje zakupu i postępowanie zakupowe zostały  ostatecznie zakończone, a zobowiązania spłacone, rozliczone lub przedawnione, a także  od ustania wszelkich gwarancji i rękojmi z tytułu realizacji umowy lub zlecenia, </w:t>
      </w:r>
    </w:p>
    <w:p w14:paraId="00000004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68" w:lineRule="auto"/>
        <w:ind w:left="728" w:right="-2" w:hanging="356"/>
        <w:jc w:val="both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● w celu tworzenia statystyk zestawień i analiz na potrzeby własne i wówczas dane  osobowe będą przechowywane przez okres 3 lat od ostatniej czynności na danych  osobowych  </w:t>
      </w:r>
    </w:p>
    <w:p w14:paraId="00000005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9" w:lineRule="auto"/>
        <w:ind w:left="6" w:right="-4" w:firstLine="2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Podanie przez Państwa danych osobowych jest dobrowolne, jednak ich niepodanie uniemożliwi  realizację umowy lub zlecenia. </w:t>
      </w:r>
    </w:p>
    <w:p w14:paraId="00000006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7" w:lineRule="auto"/>
        <w:ind w:left="8" w:right="-3" w:hanging="8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W przypadku przedstawicieli dostawców, ich dane zostały pozyskane bezpośrednio od  dostawców, których reprezentują lub z publicznie dostępnych źródeł. </w:t>
      </w:r>
    </w:p>
    <w:p w14:paraId="00000007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8" w:lineRule="auto"/>
        <w:ind w:left="4" w:right="-4" w:firstLine="6"/>
        <w:jc w:val="both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Państwa dane osobowe przekazujemy podmiotom, z którymi współpracujemy na potrzeby  korzystania z Państwa produktów i usług lub na potrzeby korzystania z produktów i usług  dostawców, których jesteście Państwo przedstawicielami, np. podmiotom wykonującym usługi  pocztowe, kurierskie, księgowe, prawne, informatyczne. </w:t>
      </w:r>
    </w:p>
    <w:p w14:paraId="00000008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Każdy z Państwa lub Państwa przedstawicieli ma prawo do: </w:t>
      </w:r>
    </w:p>
    <w:p w14:paraId="00000009" w14:textId="77777777" w:rsidR="00D258AF" w:rsidRPr="00110081" w:rsidRDefault="00D258A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eastAsia="Cambria"/>
        </w:rPr>
      </w:pPr>
    </w:p>
    <w:p w14:paraId="0000000A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● dostępu do treści swoich danych, </w:t>
      </w:r>
    </w:p>
    <w:p w14:paraId="0000000B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● sprostowania, usunięcia lub ograniczenia przetwarzania danych, </w:t>
      </w:r>
    </w:p>
    <w:p w14:paraId="0000000C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ind w:left="372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● przenoszenia danych, </w:t>
      </w:r>
    </w:p>
    <w:p w14:paraId="0000000D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/>
        <w:ind w:left="372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● wniesienia sprzeciwu, </w:t>
      </w:r>
    </w:p>
    <w:p w14:paraId="0000000E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5" w:line="268" w:lineRule="auto"/>
        <w:ind w:left="5" w:right="-3" w:firstLine="5"/>
        <w:jc w:val="both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Ponadto, mają Państwo prawo wniesienia skargi do Prezesa Urzędu ds. Ochrony Danych  Osobowych w przypadku gdy uznają Państwo, iż przetwarzanie danych osobowych narusza  przepisy Rozporządzenia. </w:t>
      </w:r>
    </w:p>
    <w:p w14:paraId="0000000F" w14:textId="77777777" w:rsidR="00D258AF" w:rsidRPr="00110081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/>
        <w:ind w:left="10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Informujemy również, że </w:t>
      </w:r>
      <w:proofErr w:type="spellStart"/>
      <w:r w:rsidRPr="00110081">
        <w:rPr>
          <w:rFonts w:eastAsia="Cambria"/>
          <w:color w:val="000000"/>
        </w:rPr>
        <w:t>współadministratorami</w:t>
      </w:r>
      <w:proofErr w:type="spellEnd"/>
      <w:r w:rsidRPr="00110081">
        <w:rPr>
          <w:rFonts w:eastAsia="Cambria"/>
          <w:color w:val="000000"/>
        </w:rPr>
        <w:t xml:space="preserve"> Państwa danych osobowych są: </w:t>
      </w:r>
    </w:p>
    <w:p w14:paraId="00000010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47"/>
        <w:ind w:right="-7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Veolia Energia Polska S.A. z siedzibą w Warszawie (02-566) przy ul. Puławskiej 2, </w:t>
      </w:r>
    </w:p>
    <w:p w14:paraId="00000011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7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Veolia Centrum Usług Wspólnych Sp. z o.o. z siedzibą w Poznaniu (61-016) przy ul.  Energetycznej 3, </w:t>
      </w:r>
    </w:p>
    <w:p w14:paraId="00000012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eastAsia="Cambria"/>
        </w:rPr>
      </w:pPr>
      <w:r w:rsidRPr="00110081">
        <w:rPr>
          <w:rFonts w:eastAsia="Cambria"/>
          <w:color w:val="000000"/>
        </w:rPr>
        <w:t xml:space="preserve">Veolia Energia Poznań S.A. z siedzibą w Poznaniu (61-016) przy ul. Energetycznej 3,  </w:t>
      </w:r>
    </w:p>
    <w:p w14:paraId="00000013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eastAsia="Cambria"/>
        </w:rPr>
      </w:pPr>
      <w:r w:rsidRPr="00110081">
        <w:rPr>
          <w:rFonts w:eastAsia="Cambria"/>
          <w:color w:val="000000"/>
        </w:rPr>
        <w:t>Veolia Energia Warszawa S.A. z siedzibą w Warszawie (02-591) przy ul. Batorego 2,</w:t>
      </w:r>
    </w:p>
    <w:p w14:paraId="00000014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eastAsia="Cambria"/>
        </w:rPr>
      </w:pPr>
      <w:r w:rsidRPr="00110081">
        <w:rPr>
          <w:rFonts w:eastAsia="Cambria"/>
          <w:color w:val="000000"/>
        </w:rPr>
        <w:t>Veolia Energia Łódź S.A. z siedzibą w Łodzi (92-550) przy ul. J. Andrzejewskiej 5,</w:t>
      </w:r>
    </w:p>
    <w:p w14:paraId="00000015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Veolia </w:t>
      </w:r>
      <w:r w:rsidRPr="00110081">
        <w:rPr>
          <w:rFonts w:eastAsia="Cambria"/>
        </w:rPr>
        <w:t>T</w:t>
      </w:r>
      <w:r w:rsidRPr="00110081">
        <w:rPr>
          <w:rFonts w:eastAsia="Cambria"/>
          <w:color w:val="000000"/>
        </w:rPr>
        <w:t xml:space="preserve">erm S.A. z siedzibą w Warszawie (02-566) przy ul. Puławskiej 2, </w:t>
      </w:r>
    </w:p>
    <w:p w14:paraId="00000016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eastAsia="Cambria"/>
          <w:color w:val="000000"/>
        </w:rPr>
      </w:pPr>
      <w:proofErr w:type="spellStart"/>
      <w:r w:rsidRPr="00110081">
        <w:rPr>
          <w:rFonts w:eastAsia="Cambria"/>
          <w:color w:val="000000"/>
        </w:rPr>
        <w:t>Veolia</w:t>
      </w:r>
      <w:proofErr w:type="spellEnd"/>
      <w:r w:rsidRPr="00110081">
        <w:rPr>
          <w:rFonts w:eastAsia="Cambria"/>
          <w:color w:val="000000"/>
        </w:rPr>
        <w:t xml:space="preserve"> </w:t>
      </w:r>
      <w:proofErr w:type="spellStart"/>
      <w:r w:rsidRPr="00110081">
        <w:rPr>
          <w:rFonts w:eastAsia="Cambria"/>
          <w:color w:val="000000"/>
        </w:rPr>
        <w:t>Industry</w:t>
      </w:r>
      <w:proofErr w:type="spellEnd"/>
      <w:r w:rsidRPr="00110081">
        <w:rPr>
          <w:rFonts w:eastAsia="Cambria"/>
          <w:color w:val="000000"/>
        </w:rPr>
        <w:t xml:space="preserve"> Polska sp. z o.o. z siedzibą w Poznaniu (61-696) przy Al. Solidarności 46,</w:t>
      </w:r>
    </w:p>
    <w:p w14:paraId="00000017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>Veolia Północ Sp. z o.o. z siedzibą w Świecie (86-105) przy ul. Ciepłej 9,</w:t>
      </w:r>
    </w:p>
    <w:p w14:paraId="00000018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Veolia Południe Sp. z o.o. z siedzibą w Tarnowskich Górach (42-600) przy ul. Zagórskiej  173, </w:t>
      </w:r>
    </w:p>
    <w:p w14:paraId="00000019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>Veolia Wschód Sp. z o.o. z siedzibą w Zamościu (22-400) przy ul. Hrubieszowskiej 173,</w:t>
      </w:r>
    </w:p>
    <w:p w14:paraId="0000001A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lastRenderedPageBreak/>
        <w:t>Veolia Szczytno Sp. z o.o. z siedzibą w Szczytnie (12-100) przy ul. Solidarności 17,</w:t>
      </w:r>
    </w:p>
    <w:p w14:paraId="0000001B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Fundacja Veolia Polska z siedzibą w Warszawie (02-566) przy ul. Puławskiej 2, </w:t>
      </w:r>
    </w:p>
    <w:p w14:paraId="0000001C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eastAsia="Cambria"/>
          <w:color w:val="000000"/>
        </w:rPr>
      </w:pPr>
      <w:proofErr w:type="spellStart"/>
      <w:r w:rsidRPr="00110081">
        <w:rPr>
          <w:rFonts w:eastAsia="Cambria"/>
          <w:color w:val="000000"/>
        </w:rPr>
        <w:t>PWiK</w:t>
      </w:r>
      <w:proofErr w:type="spellEnd"/>
      <w:r w:rsidRPr="00110081">
        <w:rPr>
          <w:rFonts w:eastAsia="Cambria"/>
          <w:color w:val="000000"/>
        </w:rPr>
        <w:t xml:space="preserve"> Sp. z o. o. w Tarnowskich Górach z siedzibą w Tarnowskich Górach (42-600) przy  ul. Opolskiej 51, </w:t>
      </w:r>
    </w:p>
    <w:p w14:paraId="0000001D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36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Veolia EKOZEC Sp. z o.o. z siedzibą w Poznaniu (61- 016) przy ul. Energetycznej 7A, </w:t>
      </w:r>
    </w:p>
    <w:p w14:paraId="0000001E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8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Construction Development Center Sp. z o.o. Sp. z o.o. z siedzibą w Poznaniu (61-017)  przy ul. Energetycznej 7A, </w:t>
      </w:r>
    </w:p>
    <w:p w14:paraId="0000001F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7"/>
        <w:rPr>
          <w:rFonts w:eastAsia="Cambria"/>
        </w:rPr>
      </w:pPr>
      <w:r w:rsidRPr="00110081">
        <w:rPr>
          <w:rFonts w:eastAsia="Cambria"/>
        </w:rPr>
        <w:t>PEC</w:t>
      </w:r>
      <w:r w:rsidRPr="00110081">
        <w:rPr>
          <w:rFonts w:eastAsia="Cambria"/>
          <w:color w:val="000000"/>
        </w:rPr>
        <w:t xml:space="preserve"> Wągrowiec Sp. z o.o. z siedzibą w Wągrowcu (62-100) przy ul. Mieczysława  Jeżyka 52, </w:t>
      </w:r>
    </w:p>
    <w:p w14:paraId="00000020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6"/>
        <w:rPr>
          <w:rFonts w:eastAsia="Cambria"/>
          <w:color w:val="000000"/>
        </w:rPr>
      </w:pPr>
      <w:r w:rsidRPr="00110081">
        <w:rPr>
          <w:rFonts w:eastAsia="Cambria"/>
          <w:color w:val="000000"/>
        </w:rPr>
        <w:t xml:space="preserve">Veolia Zachód Sp. z o.o. z siedzibą w Wrocławiu (53-333) przy ul. Powstańców Śląskich  28/30, </w:t>
      </w:r>
    </w:p>
    <w:p w14:paraId="00000021" w14:textId="77777777" w:rsidR="00D258AF" w:rsidRPr="00110081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8"/>
        <w:rPr>
          <w:rFonts w:eastAsia="Cambria"/>
          <w:color w:val="000000"/>
        </w:rPr>
      </w:pPr>
      <w:proofErr w:type="spellStart"/>
      <w:r w:rsidRPr="00110081">
        <w:rPr>
          <w:rFonts w:eastAsia="Cambria"/>
          <w:color w:val="000000"/>
        </w:rPr>
        <w:t>Veolia</w:t>
      </w:r>
      <w:proofErr w:type="spellEnd"/>
      <w:r w:rsidRPr="00110081">
        <w:rPr>
          <w:rFonts w:eastAsia="Cambria"/>
          <w:color w:val="000000"/>
        </w:rPr>
        <w:t xml:space="preserve"> Energy </w:t>
      </w:r>
      <w:proofErr w:type="spellStart"/>
      <w:r w:rsidRPr="00110081">
        <w:rPr>
          <w:rFonts w:eastAsia="Cambria"/>
          <w:color w:val="000000"/>
        </w:rPr>
        <w:t>Contracting</w:t>
      </w:r>
      <w:proofErr w:type="spellEnd"/>
      <w:r w:rsidRPr="00110081">
        <w:rPr>
          <w:rFonts w:eastAsia="Cambria"/>
          <w:color w:val="000000"/>
        </w:rPr>
        <w:t xml:space="preserve"> Poland sp. Z o.o. z siedzibą Warszawie (02-566) przy ul.  Puławskiej 2. </w:t>
      </w:r>
    </w:p>
    <w:p w14:paraId="0000002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9" w:lineRule="auto"/>
        <w:ind w:left="10" w:right="-3" w:hanging="1"/>
        <w:rPr>
          <w:rFonts w:ascii="Cambria" w:eastAsia="Cambria" w:hAnsi="Cambria" w:cs="Cambria"/>
          <w:color w:val="000000"/>
          <w:sz w:val="22"/>
          <w:szCs w:val="22"/>
        </w:rPr>
      </w:pPr>
      <w:r w:rsidRPr="00110081">
        <w:rPr>
          <w:rFonts w:eastAsia="Cambria"/>
          <w:color w:val="000000"/>
        </w:rPr>
        <w:t xml:space="preserve">Z Inspektorem ochrony danych osobowych w spółkach wymienionych powyżej mogą się  Państwo kontaktować pod adresem: </w:t>
      </w:r>
      <w:r w:rsidRPr="00933330">
        <w:rPr>
          <w:rFonts w:eastAsia="Cambria"/>
          <w:color w:val="1155CC"/>
          <w:u w:val="single"/>
        </w:rPr>
        <w:t>inspektor.pl.vpol@veolia.com</w:t>
      </w:r>
      <w:r w:rsidRPr="00933330">
        <w:rPr>
          <w:rFonts w:eastAsia="Cambria"/>
          <w:color w:val="000000"/>
        </w:rPr>
        <w:t>.</w:t>
      </w:r>
    </w:p>
    <w:sectPr w:rsidR="00D258AF">
      <w:pgSz w:w="11900" w:h="16820"/>
      <w:pgMar w:top="1430" w:right="1389" w:bottom="1771" w:left="1442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B1068"/>
    <w:multiLevelType w:val="multilevel"/>
    <w:tmpl w:val="4DA88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AF"/>
    <w:rsid w:val="000E29B8"/>
    <w:rsid w:val="00110081"/>
    <w:rsid w:val="001D6FA0"/>
    <w:rsid w:val="00933330"/>
    <w:rsid w:val="00D2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2A84"/>
  <w15:docId w15:val="{87CFB184-109A-4D3F-8197-89049AB7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Pyk Małgorzata - ADICT</cp:lastModifiedBy>
  <cp:revision>5</cp:revision>
  <dcterms:created xsi:type="dcterms:W3CDTF">2024-01-30T12:12:00Z</dcterms:created>
  <dcterms:modified xsi:type="dcterms:W3CDTF">2025-02-26T10:24:00Z</dcterms:modified>
</cp:coreProperties>
</file>