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SPECYFIKACJA TECHNICZNA WYKONANIA  I ODBIORU ROBÓT BUDOWLANYCH</w:t>
      </w:r>
    </w:p>
    <w:p w14:paraId="00000002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TOM  IV</w:t>
      </w:r>
    </w:p>
    <w:p w14:paraId="0000000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Budowa sieci cieplnych </w:t>
      </w:r>
    </w:p>
    <w:p w14:paraId="00000005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6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7" w14:textId="77777777" w:rsidR="00323EDB" w:rsidRDefault="007D5551">
      <w:pPr>
        <w:spacing w:line="276" w:lineRule="auto"/>
        <w:ind w:left="1" w:hanging="3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8"/>
          <w:szCs w:val="28"/>
        </w:rPr>
        <w:t>Przedmiot zamówienia:</w:t>
      </w:r>
    </w:p>
    <w:p w14:paraId="00000008" w14:textId="77777777" w:rsidR="00323EDB" w:rsidRDefault="00323EDB">
      <w:pPr>
        <w:spacing w:line="276" w:lineRule="auto"/>
        <w:ind w:left="0" w:hanging="2"/>
        <w:rPr>
          <w:rFonts w:ascii="Calibri" w:eastAsia="Calibri" w:hAnsi="Calibri" w:cs="Calibri"/>
          <w:shd w:val="clear" w:color="auto" w:fill="FF9900"/>
        </w:rPr>
      </w:pPr>
    </w:p>
    <w:p w14:paraId="00000009" w14:textId="2DF03DC9" w:rsidR="00323EDB" w:rsidRDefault="006E25C0">
      <w:pPr>
        <w:spacing w:line="276" w:lineRule="auto"/>
        <w:ind w:left="0" w:hanging="2"/>
        <w:rPr>
          <w:rFonts w:ascii="Calibri" w:eastAsia="Calibri" w:hAnsi="Calibri" w:cs="Calibri"/>
          <w:b/>
        </w:rPr>
      </w:pPr>
      <w:sdt>
        <w:sdtPr>
          <w:tag w:val="goog_rdk_0"/>
          <w:id w:val="-1588612096"/>
          <w:showingPlcHdr/>
        </w:sdtPr>
        <w:sdtContent>
          <w:r>
            <w:t xml:space="preserve">     </w:t>
          </w:r>
        </w:sdtContent>
      </w:sdt>
      <w:r>
        <w:rPr>
          <w:rFonts w:ascii="Calibri" w:eastAsia="Calibri" w:hAnsi="Calibri" w:cs="Calibri"/>
          <w:b/>
        </w:rPr>
        <w:t xml:space="preserve">Przebudowa i budowa osiedlowej sieci ciepłowniczej od komory A24/L2 do A24/L1/ST1 wraz </w:t>
      </w:r>
      <w:r>
        <w:rPr>
          <w:rFonts w:ascii="Calibri" w:eastAsia="Calibri" w:hAnsi="Calibri" w:cs="Calibri"/>
          <w:b/>
        </w:rPr>
        <w:br/>
        <w:t xml:space="preserve">z przyłączem cieplnym do budynku przy ul. Tokarza 5 w Warszawie  </w:t>
      </w:r>
      <w:r w:rsidR="007D5551">
        <w:rPr>
          <w:rFonts w:ascii="Calibri" w:eastAsia="Calibri" w:hAnsi="Calibri" w:cs="Calibri"/>
        </w:rPr>
        <w:t>polegająca na wykonaniu robót budowlanych, zgodnie z załączoną do czę</w:t>
      </w:r>
      <w:r w:rsidR="007D5551">
        <w:rPr>
          <w:rFonts w:ascii="Calibri" w:eastAsia="Calibri" w:hAnsi="Calibri" w:cs="Calibri"/>
        </w:rPr>
        <w:t>ści III SWZ dokumentacją projektową i formalnoprawną</w:t>
      </w:r>
      <w:r w:rsidR="007D5551">
        <w:rPr>
          <w:rFonts w:ascii="Calibri" w:eastAsia="Calibri" w:hAnsi="Calibri" w:cs="Calibri"/>
          <w:b/>
        </w:rPr>
        <w:t>.</w:t>
      </w:r>
    </w:p>
    <w:p w14:paraId="0000000A" w14:textId="77777777" w:rsidR="00323EDB" w:rsidRDefault="00323EDB">
      <w:pPr>
        <w:spacing w:line="276" w:lineRule="auto"/>
        <w:ind w:left="0" w:hanging="2"/>
        <w:rPr>
          <w:rFonts w:ascii="Calibri" w:eastAsia="Calibri" w:hAnsi="Calibri" w:cs="Calibri"/>
          <w:b/>
        </w:rPr>
      </w:pPr>
    </w:p>
    <w:p w14:paraId="0000000B" w14:textId="77777777" w:rsidR="00323EDB" w:rsidRDefault="00323EDB">
      <w:pPr>
        <w:spacing w:line="276" w:lineRule="auto"/>
        <w:ind w:left="0" w:hanging="2"/>
        <w:rPr>
          <w:rFonts w:ascii="Calibri" w:eastAsia="Calibri" w:hAnsi="Calibri" w:cs="Calibri"/>
          <w:b/>
        </w:rPr>
      </w:pPr>
    </w:p>
    <w:p w14:paraId="0000000C" w14:textId="77777777" w:rsidR="00323EDB" w:rsidRDefault="007D5551">
      <w:pPr>
        <w:spacing w:line="276" w:lineRule="auto"/>
        <w:ind w:left="1" w:hanging="3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W ramach projektu: </w:t>
      </w:r>
    </w:p>
    <w:p w14:paraId="0000000D" w14:textId="77777777" w:rsidR="00323EDB" w:rsidRDefault="007D5551">
      <w:pPr>
        <w:spacing w:line="276" w:lineRule="auto"/>
        <w:ind w:left="0" w:hanging="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Modernizacja systemu ciepłowniczego na terenie m. st. Warszawy w celu poprawy efektywności energetycznej na lata 2025-2029 - Etap I</w:t>
      </w:r>
    </w:p>
    <w:p w14:paraId="0000000E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0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1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2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3" w14:textId="77777777" w:rsidR="00323EDB" w:rsidRDefault="007D555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0" w:hanging="2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sz w:val="22"/>
          <w:szCs w:val="22"/>
        </w:rPr>
        <w:lastRenderedPageBreak/>
        <w:t>Spis treści:</w:t>
      </w:r>
    </w:p>
    <w:sdt>
      <w:sdtPr>
        <w:id w:val="1906025449"/>
        <w:docPartObj>
          <w:docPartGallery w:val="Table of Contents"/>
          <w:docPartUnique/>
        </w:docPartObj>
      </w:sdtPr>
      <w:sdtEndPr/>
      <w:sdtContent>
        <w:p w14:paraId="00000014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>
            <w:fldChar w:fldCharType="begin"/>
          </w:r>
          <w:r>
            <w:instrText xml:space="preserve"> HYPERLINK \l "_heading=h.gjdgxs"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1.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CZĘŚĆ OGÓLNA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3</w:t>
          </w:r>
        </w:p>
        <w:p w14:paraId="00000015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"_heading=h.3dy6vkm"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2.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KONTROLA JAKOŚCI, WYMAGANIA DOTYCZĄCE WŁAŚCIWOŚCI WYROBÓW BUDOWLANYCH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6</w:t>
          </w:r>
        </w:p>
        <w:p w14:paraId="00000016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"_heading=h.lnxbz9"</w:instrText>
          </w:r>
          <w:r>
            <w:instrText xml:space="preserve">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3.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MATERIAŁY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8</w:t>
          </w:r>
        </w:p>
        <w:p w14:paraId="00000017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"_heading=h.44sinio"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4.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WYMAGANIA DOTYCZĄCE SPRZĘTU I MASZYN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9</w:t>
          </w:r>
        </w:p>
        <w:p w14:paraId="00000018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"_heading=h.2jxsxqh"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5.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WYMAGANIA DOTYCZĄCE ŚRODKÓW TRANSPORTU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10</w:t>
          </w:r>
        </w:p>
        <w:p w14:paraId="00000019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"_heading=h.1y810tw"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6.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 xml:space="preserve">WYMAGANIA DOTYCZĄCE WYKONANIA ROBÓT </w:t>
          </w:r>
          <w:r>
            <w:rPr>
              <w:rFonts w:ascii="Calibri" w:eastAsia="Calibri" w:hAnsi="Calibri" w:cs="Calibri"/>
              <w:sz w:val="22"/>
              <w:szCs w:val="22"/>
            </w:rPr>
            <w:t>BUDOWLANYCH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10</w:t>
          </w:r>
        </w:p>
        <w:p w14:paraId="0000001A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"_heading=h.2grqrue"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7.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ODBIORY ROBÓT SIECI CIEPLNYCH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19</w:t>
          </w:r>
        </w:p>
        <w:p w14:paraId="0000001B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"_heading=h.vx1227"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8.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PŁATNOŚCI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19</w:t>
          </w:r>
        </w:p>
        <w:p w14:paraId="0000001C" w14:textId="77777777" w:rsidR="00323EDB" w:rsidRDefault="007D55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hyperlink w:anchor="_heading=h.3fwokq0"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PRZEPISY ZWIĄZANE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19</w:t>
            </w:r>
          </w:hyperlink>
          <w:r>
            <w:fldChar w:fldCharType="end"/>
          </w:r>
        </w:p>
      </w:sdtContent>
    </w:sdt>
    <w:p w14:paraId="0000001D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639"/>
        </w:tabs>
        <w:spacing w:after="0" w:line="276" w:lineRule="auto"/>
        <w:ind w:left="0" w:right="284" w:hanging="2"/>
        <w:rPr>
          <w:rFonts w:ascii="Calibri" w:eastAsia="Calibri" w:hAnsi="Calibri" w:cs="Calibri"/>
          <w:sz w:val="22"/>
          <w:szCs w:val="22"/>
        </w:rPr>
      </w:pPr>
    </w:p>
    <w:p w14:paraId="0000001E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0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</w:t>
      </w:r>
    </w:p>
    <w:p w14:paraId="00000022" w14:textId="77777777" w:rsidR="00323EDB" w:rsidRDefault="007D5551">
      <w:pPr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color w:val="000000"/>
        </w:rPr>
        <w:lastRenderedPageBreak/>
        <w:t>CZĘŚĆ OGÓLNA</w:t>
      </w:r>
    </w:p>
    <w:p w14:paraId="00000023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</w:p>
    <w:p w14:paraId="00000024" w14:textId="77777777" w:rsidR="00323EDB" w:rsidRDefault="007D5551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Specyfikacji Technicznej</w:t>
      </w:r>
    </w:p>
    <w:p w14:paraId="0000002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robót budowlanych w zakresie: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</w:t>
      </w:r>
    </w:p>
    <w:bookmarkStart w:id="2" w:name="_heading=h.2u6wntf" w:colFirst="0" w:colLast="0"/>
    <w:bookmarkEnd w:id="2"/>
    <w:p w14:paraId="00000026" w14:textId="0CBFEFB4" w:rsidR="00323EDB" w:rsidRDefault="006E25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0"/>
          <w:id w:val="-1603258114"/>
          <w:showingPlcHdr/>
        </w:sdtPr>
        <w:sdtContent>
          <w:r>
            <w:t xml:space="preserve">     </w:t>
          </w:r>
        </w:sdtContent>
      </w:sdt>
      <w:r>
        <w:rPr>
          <w:rFonts w:ascii="Calibri" w:eastAsia="Calibri" w:hAnsi="Calibri" w:cs="Calibri"/>
          <w:b/>
        </w:rPr>
        <w:t xml:space="preserve">Przebudowa i budowa osiedlowej sieci ciepłowniczej od komory A24/L2 do A24/L1/ST1 wraz </w:t>
      </w:r>
      <w:r>
        <w:rPr>
          <w:rFonts w:ascii="Calibri" w:eastAsia="Calibri" w:hAnsi="Calibri" w:cs="Calibri"/>
          <w:b/>
        </w:rPr>
        <w:br/>
        <w:t>z przyłączem cieplnym do budynku przy ul. Tokarza 5 w Warszawie</w:t>
      </w:r>
      <w:r w:rsidR="007D5551">
        <w:rPr>
          <w:rFonts w:ascii="Calibri" w:eastAsia="Calibri" w:hAnsi="Calibri" w:cs="Calibri"/>
          <w:b/>
        </w:rPr>
        <w:t>.</w:t>
      </w:r>
    </w:p>
    <w:p w14:paraId="00000027" w14:textId="77777777" w:rsidR="00323EDB" w:rsidRDefault="007D5551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robót</w:t>
      </w:r>
    </w:p>
    <w:p w14:paraId="0000002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Niniejsza specyfikacja techniczna dotyczy w całości rob</w:t>
      </w:r>
      <w:r>
        <w:rPr>
          <w:rFonts w:ascii="Calibri" w:eastAsia="Calibri" w:hAnsi="Calibri" w:cs="Calibri"/>
          <w:color w:val="000000"/>
          <w:sz w:val="22"/>
          <w:szCs w:val="22"/>
        </w:rPr>
        <w:t>ót niezbędnych do budowy sieci ciepłowniczej dla zadania wymienionego w pkt.1.1. Jest to wiodący rodzaj robót.</w:t>
      </w:r>
    </w:p>
    <w:p w14:paraId="00000029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Ustalenia zawarte w niniejszej ST dotyczą prowadzenia robót sieci ciepłowniczych zgodnie z Dokumentacją Projektową wraz z rysunkami i opracowanie</w:t>
      </w:r>
      <w:r>
        <w:rPr>
          <w:rFonts w:ascii="Calibri" w:eastAsia="Calibri" w:hAnsi="Calibri" w:cs="Calibri"/>
          <w:color w:val="000000"/>
          <w:sz w:val="22"/>
          <w:szCs w:val="22"/>
        </w:rPr>
        <w:t>m „Eksploatacyjne wytyczne projektowania oraz wykonania rurociągów preizolowanych w osłonie PE-HD – Część II – Projektowanie i montaż” stanowiącymi załącznik nr 2 do Specyfikacji technicznej.</w:t>
      </w:r>
    </w:p>
    <w:p w14:paraId="0000002A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fob9te" w:colFirst="0" w:colLast="0"/>
      <w:bookmarkEnd w:id="3"/>
    </w:p>
    <w:p w14:paraId="0000002B" w14:textId="77777777" w:rsidR="00323EDB" w:rsidRDefault="007D5551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Prace przygotowawcze, towarzyszące i roboty tymczasowe</w:t>
      </w:r>
    </w:p>
    <w:p w14:paraId="0000002C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Szczegół</w:t>
      </w:r>
      <w:r>
        <w:rPr>
          <w:rFonts w:ascii="Calibri" w:eastAsia="Calibri" w:hAnsi="Calibri" w:cs="Calibri"/>
          <w:color w:val="000000"/>
          <w:sz w:val="22"/>
          <w:szCs w:val="22"/>
        </w:rPr>
        <w:t>owy opis prac towarzyszących i robót tymczasowych opisano w ST tom I pkt 2.</w:t>
      </w:r>
    </w:p>
    <w:p w14:paraId="0000002D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3znysh7" w:colFirst="0" w:colLast="0"/>
      <w:bookmarkEnd w:id="4"/>
    </w:p>
    <w:p w14:paraId="0000002E" w14:textId="77777777" w:rsidR="00323EDB" w:rsidRDefault="007D5551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Teren budowy</w:t>
      </w:r>
    </w:p>
    <w:p w14:paraId="0000002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Ogólne informacje na temat terenu budowy zostały podane w ST Tom I pkt. 3. </w:t>
      </w:r>
    </w:p>
    <w:p w14:paraId="00000030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Organizacja robót</w:t>
      </w:r>
    </w:p>
    <w:p w14:paraId="0000003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budowie, oddawaniu do użytku i utrzymaniu obiektów budowlanych należy stosować się unormowań zawartych w Ustawie z dnia 7 lipca 1994r „Prawo budowlane” w aktualnie obowiązującej wersji.</w:t>
      </w:r>
    </w:p>
    <w:p w14:paraId="0000003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Informacje na temat organizacji robót budowlanych zawarto w ST to</w:t>
      </w:r>
      <w:r>
        <w:rPr>
          <w:rFonts w:ascii="Calibri" w:eastAsia="Calibri" w:hAnsi="Calibri" w:cs="Calibri"/>
          <w:color w:val="000000"/>
          <w:sz w:val="22"/>
          <w:szCs w:val="22"/>
        </w:rPr>
        <w:t>m I pkt 4.</w:t>
      </w:r>
    </w:p>
    <w:p w14:paraId="00000033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Wprowadzenie na budowę</w:t>
      </w:r>
    </w:p>
    <w:p w14:paraId="00000034" w14:textId="77777777" w:rsidR="00323EDB" w:rsidRDefault="007D5551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Wprowadzenie na budowę odbywa się komisyjnie z udziałem inspektora nadzoru oraz właścicieli terenu i udokumentowane jest spisaniem protokołu.</w:t>
      </w:r>
    </w:p>
    <w:p w14:paraId="00000035" w14:textId="77777777" w:rsidR="00323EDB" w:rsidRDefault="007D5551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wykonywania robót Wykonawca powinien otrzymać od Zamawia</w:t>
      </w:r>
      <w:r>
        <w:rPr>
          <w:rFonts w:ascii="Calibri" w:eastAsia="Calibri" w:hAnsi="Calibri" w:cs="Calibri"/>
          <w:color w:val="000000"/>
          <w:sz w:val="22"/>
          <w:szCs w:val="22"/>
        </w:rPr>
        <w:t>jącego pisemne oświadczenie o uzyskaniu od właściwego organu administracji pozwolenia na budowę dla obiektu i robót budowlano – montażowych objętych zatwierdzonym projektem lub zgłoszenie budowy/wykonywania robót budowlanych, bądź kopię tych dokumentów.</w:t>
      </w:r>
    </w:p>
    <w:p w14:paraId="00000036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</w:t>
      </w:r>
      <w:r>
        <w:rPr>
          <w:rFonts w:ascii="Calibri" w:eastAsia="Calibri" w:hAnsi="Calibri" w:cs="Calibri"/>
          <w:color w:val="000000"/>
          <w:sz w:val="22"/>
          <w:szCs w:val="22"/>
        </w:rPr>
        <w:t>ordynacja robót</w:t>
      </w:r>
    </w:p>
    <w:p w14:paraId="00000037" w14:textId="77777777" w:rsidR="00323EDB" w:rsidRDefault="007D55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Koordynacja robót budowlano - montażowych poszczególnych rodzajów powinna być dokonywana we wszystkich fazach procesu inwestycyjnego.</w:t>
      </w:r>
    </w:p>
    <w:p w14:paraId="00000038" w14:textId="77777777" w:rsidR="00323EDB" w:rsidRDefault="007D55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Koordynacją należy objąć również pomocnicze roboty ogólnobudowlane związane z robotami sieci cieplnej, jeśli Wykonawca rob</w:t>
      </w:r>
      <w:r>
        <w:rPr>
          <w:rFonts w:ascii="Calibri" w:eastAsia="Calibri" w:hAnsi="Calibri" w:cs="Calibri"/>
          <w:color w:val="000000"/>
          <w:sz w:val="22"/>
          <w:szCs w:val="22"/>
        </w:rPr>
        <w:t>ót sanitarnych nie będzie ich wykonywać własnymi siłami, takich jak np. szalowanie wykopów itp.</w:t>
      </w:r>
    </w:p>
    <w:p w14:paraId="00000039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Dziennik budowy</w:t>
      </w:r>
    </w:p>
    <w:p w14:paraId="0000003A" w14:textId="77777777" w:rsidR="00323EDB" w:rsidRDefault="007D555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Dziennik budowy jest wymaganym dokumentem prawnym obowiązującym Zamawiającego i Wykonawcę i winien być prowadzony od dnia rozpoczęcia robót do o</w:t>
      </w:r>
      <w:r>
        <w:rPr>
          <w:rFonts w:ascii="Calibri" w:eastAsia="Calibri" w:hAnsi="Calibri" w:cs="Calibri"/>
          <w:color w:val="000000"/>
          <w:sz w:val="22"/>
          <w:szCs w:val="22"/>
        </w:rPr>
        <w:t>dbioru końcowego. Odpowiedzialność za prowadzenie dziennika budowy spoczywa na Wykonawcy.</w:t>
      </w:r>
    </w:p>
    <w:p w14:paraId="0000003B" w14:textId="77777777" w:rsidR="00323EDB" w:rsidRDefault="007D555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Wykonawca ma obowiązek posiadać dziennik budowy na budowie i na bieżąco go aktualizować. W  przypadku braku urzędowego dziennika budowy Wykonawca zobowiązany jest do </w:t>
      </w:r>
      <w:r>
        <w:rPr>
          <w:rFonts w:ascii="Calibri" w:eastAsia="Calibri" w:hAnsi="Calibri" w:cs="Calibri"/>
          <w:color w:val="000000"/>
          <w:sz w:val="22"/>
          <w:szCs w:val="22"/>
        </w:rPr>
        <w:t>prowadzenia wewnętrznego dziennika VWAW otrzymanego od inspektora nadzoru.</w:t>
      </w:r>
    </w:p>
    <w:p w14:paraId="0000003C" w14:textId="77777777" w:rsidR="00323EDB" w:rsidRDefault="007D5551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prowadzenia dziennika budowy reguluje Rozporządzenie Ministra Rozwoju i Technologii z dnia 22 grudnia 2022 r. w sprawie dziennika budowy oraz systemu Elektroniczny Dziennik 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udowy (Dz.U. nr 2023 poz. 45) </w:t>
      </w:r>
    </w:p>
    <w:p w14:paraId="0000003D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interesów osób trzecich</w:t>
      </w:r>
    </w:p>
    <w:p w14:paraId="0000003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Sposób zabezpieczenia interesów osób trzecich został opisany w ST tom I pkt 5. </w:t>
      </w:r>
    </w:p>
    <w:p w14:paraId="0000003F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Ochrona środowiska i zdrowia ludzi</w:t>
      </w:r>
    </w:p>
    <w:p w14:paraId="00000040" w14:textId="77777777" w:rsidR="00323EDB" w:rsidRDefault="007D55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znać wszystkie przepisy dotyczące ochrony środowiska naturalnego i stosować je w czasie prowadzenia robót.</w:t>
      </w:r>
    </w:p>
    <w:p w14:paraId="00000041" w14:textId="77777777" w:rsidR="00323EDB" w:rsidRDefault="007D55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szczególności Wykonawca zapewni spełnienie następujących warunków:</w:t>
      </w:r>
    </w:p>
    <w:p w14:paraId="00000042" w14:textId="77777777" w:rsidR="00323EDB" w:rsidRDefault="007D5551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miejsca na bazy, magazyny, składowiska będą tak wybrane, aby nie powodowały zniszczeń w środowisku naturalnym;</w:t>
      </w:r>
    </w:p>
    <w:p w14:paraId="00000043" w14:textId="77777777" w:rsidR="00323EDB" w:rsidRDefault="007D5551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będą podjęte odpowiednie środki zabezpieczające przed:</w:t>
      </w:r>
    </w:p>
    <w:p w14:paraId="00000044" w14:textId="77777777" w:rsidR="00323EDB" w:rsidRDefault="007D5551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przekroczeniem dopuszczalnych norm hałasu;</w:t>
      </w:r>
    </w:p>
    <w:p w14:paraId="00000045" w14:textId="77777777" w:rsidR="00323EDB" w:rsidRDefault="007D5551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możliwością powstania pożaru.</w:t>
      </w:r>
    </w:p>
    <w:p w14:paraId="00000046" w14:textId="77777777" w:rsidR="00323EDB" w:rsidRDefault="007D55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Osoby trzecie oraz osoby wykonujące roboty budowlane nie mogą być narażone na działanie czynników szkodliwych dla zdrowia lub niebezpiecznych, a w szczególności takich jak hałas, wibracje, promieniowanie elektromagnetyczne, pyły i gazy o natężeniach i stęż</w:t>
      </w:r>
      <w:r>
        <w:rPr>
          <w:rFonts w:ascii="Calibri" w:eastAsia="Calibri" w:hAnsi="Calibri" w:cs="Calibri"/>
          <w:color w:val="000000"/>
          <w:sz w:val="22"/>
          <w:szCs w:val="22"/>
        </w:rPr>
        <w:t>eniach przekraczających wartości dopuszczalne.</w:t>
      </w:r>
    </w:p>
    <w:p w14:paraId="00000047" w14:textId="77777777" w:rsidR="00323EDB" w:rsidRDefault="007D555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Opłaty i ewentualne kary za przekroczenie w trakcie realizacji norm określonych w odpowiednich przepisach dotyczących ochrony środowiska </w:t>
      </w:r>
      <w:r>
        <w:rPr>
          <w:rFonts w:ascii="Calibri" w:eastAsia="Calibri" w:hAnsi="Calibri" w:cs="Calibri"/>
          <w:sz w:val="22"/>
          <w:szCs w:val="22"/>
        </w:rPr>
        <w:t>obciążają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Wykonawcę.</w:t>
      </w:r>
    </w:p>
    <w:p w14:paraId="00000048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szkodliwe dla otoczenia</w:t>
      </w:r>
    </w:p>
    <w:p w14:paraId="00000049" w14:textId="77777777" w:rsidR="00323EDB" w:rsidRDefault="007D555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Materiały, które </w:t>
      </w:r>
      <w:r>
        <w:rPr>
          <w:rFonts w:ascii="Calibri" w:eastAsia="Calibri" w:hAnsi="Calibri" w:cs="Calibri"/>
          <w:color w:val="000000"/>
          <w:sz w:val="22"/>
          <w:szCs w:val="22"/>
        </w:rPr>
        <w:t>w sposób trwały są szkodliwe dla otoczenia, nie będą dopuszczone do użycia.</w:t>
      </w:r>
    </w:p>
    <w:p w14:paraId="0000004A" w14:textId="77777777" w:rsidR="00323EDB" w:rsidRDefault="007D555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dopuszcza się używania materiałów wywołujących szkodliwe promieniowanie o stężeniu większym, niż dopuszczalne.</w:t>
      </w:r>
    </w:p>
    <w:p w14:paraId="0000004B" w14:textId="77777777" w:rsidR="00323EDB" w:rsidRDefault="007D555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które są szkodliwe dla otoczenia tylko w zakresie robó</w:t>
      </w:r>
      <w:r>
        <w:rPr>
          <w:rFonts w:ascii="Calibri" w:eastAsia="Calibri" w:hAnsi="Calibri" w:cs="Calibri"/>
          <w:color w:val="000000"/>
          <w:sz w:val="22"/>
          <w:szCs w:val="22"/>
        </w:rPr>
        <w:t>t, a po zakończeniu robót ich szkodliwość zanika, mogą być użyte pod warunkiem przestrzegania wymagań technologicznych przy ich wbudowaniu.</w:t>
      </w:r>
    </w:p>
    <w:p w14:paraId="0000004C" w14:textId="77777777" w:rsidR="00323EDB" w:rsidRDefault="007D555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Wykonawca użył materiałów szkodliwych dla otoczenia zgodnie z Dokumentacją Techniczną, a ich użycie spowodował</w:t>
      </w:r>
      <w:r>
        <w:rPr>
          <w:rFonts w:ascii="Calibri" w:eastAsia="Calibri" w:hAnsi="Calibri" w:cs="Calibri"/>
          <w:color w:val="000000"/>
          <w:sz w:val="22"/>
          <w:szCs w:val="22"/>
        </w:rPr>
        <w:t>o jakiekolwiek zagrożenie środowiska, to konsekwencje tego poniesie Zamawiający.</w:t>
      </w:r>
    </w:p>
    <w:p w14:paraId="0000004D" w14:textId="77777777" w:rsidR="00323EDB" w:rsidRDefault="007D5551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postępowania z materiałami zawierającymi azbest zawarte są w ST tom I pkt 6.2.</w:t>
      </w:r>
    </w:p>
    <w:p w14:paraId="0000004E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Ochrona przeciwpożarowa</w:t>
      </w:r>
    </w:p>
    <w:p w14:paraId="0000004F" w14:textId="77777777" w:rsidR="00323EDB" w:rsidRDefault="007D555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ykonawca ma obowiązek znać i przestrzegać wszystkich przepisów dotyczących ochrony przeciwpożarowej.</w:t>
      </w:r>
    </w:p>
    <w:p w14:paraId="00000050" w14:textId="77777777" w:rsidR="00323EDB" w:rsidRDefault="007D555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będzie utrzymywał sprawny sprzęt przeciwpożarowy wymagany odpowiednimi przepisami.</w:t>
      </w:r>
    </w:p>
    <w:p w14:paraId="00000051" w14:textId="77777777" w:rsidR="00323EDB" w:rsidRDefault="007D555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łatwopalne muszą być składowane w sposób zgodny z od</w:t>
      </w:r>
      <w:r>
        <w:rPr>
          <w:rFonts w:ascii="Calibri" w:eastAsia="Calibri" w:hAnsi="Calibri" w:cs="Calibri"/>
          <w:color w:val="000000"/>
          <w:sz w:val="22"/>
          <w:szCs w:val="22"/>
        </w:rPr>
        <w:t>powiednimi przepisami oraz zabezpieczone przed dostępem osób trzecich.</w:t>
      </w:r>
    </w:p>
    <w:p w14:paraId="00000052" w14:textId="77777777" w:rsidR="00323EDB" w:rsidRDefault="007D555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będzie odpowiedzialny za wszelkie straty spowodowane pożarem wywołanym w efekcie realizacji robót albo przez personel Wykonawcy.</w:t>
      </w:r>
    </w:p>
    <w:p w14:paraId="00000053" w14:textId="77777777" w:rsidR="00323EDB" w:rsidRDefault="007D5551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Bezpieczeństwo i higiena pracy</w:t>
      </w:r>
    </w:p>
    <w:p w14:paraId="00000054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wykonywani</w:t>
      </w:r>
      <w:r>
        <w:rPr>
          <w:rFonts w:ascii="Calibri" w:eastAsia="Calibri" w:hAnsi="Calibri" w:cs="Calibri"/>
          <w:color w:val="000000"/>
          <w:sz w:val="22"/>
          <w:szCs w:val="22"/>
        </w:rPr>
        <w:t>u robót związanych z budową lub przebudową sieci ciepłowniczej Wykonawca zobowiązany jest do przestrzegania ogólnych przepisów w zakresie bezpieczeństwa i higieny pracy, a w szczególności Rozporządzenia Ministra Infrastruktury z dnia 6 lutego 2003r w spraw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bezpieczeństwa i higieny pracy podczas wykonywania robót budowlanych (Dz.U. 2003 Nr 47 poz.401). W szczególności Wykonawca ma obowiązek zadbać, aby personel nie wykonywał pracy w warunkach niebezpiecznych, bądź szkodliwych dla zdrowia oraz </w:t>
      </w:r>
      <w:r>
        <w:rPr>
          <w:rFonts w:ascii="Calibri" w:eastAsia="Calibri" w:hAnsi="Calibri" w:cs="Calibri"/>
          <w:sz w:val="22"/>
          <w:szCs w:val="22"/>
        </w:rPr>
        <w:t>niespełniając</w:t>
      </w:r>
      <w:r>
        <w:rPr>
          <w:rFonts w:ascii="Calibri" w:eastAsia="Calibri" w:hAnsi="Calibri" w:cs="Calibri"/>
          <w:sz w:val="22"/>
          <w:szCs w:val="22"/>
        </w:rPr>
        <w:t>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odpowiednich wymagań sanitarnych.</w:t>
      </w:r>
    </w:p>
    <w:p w14:paraId="00000055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przed przystąpieniem do wykonywania robót jest obowiązany opracować Instrukcję Bezpiecznego Wykonywania Robót zgodnie z Rozporządzeniem Ministra Infrastruktury z dnia 6 lutego 2003 r. w sprawie bezpieczeństwa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higieny pracy podczas wykonywania robót budowlanych i zaznajomić z nią pracowników w zakresie wykonywanych przez nich robót.</w:t>
      </w:r>
    </w:p>
    <w:p w14:paraId="00000056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zapewni i utrzyma wszelkie urządzenia zabezpieczające oraz sprzęt i odpowiednią odzież dla ochrony życia i zdrowia osób zatrudnionych na placu budowy oraz dla zapewnienia bezpieczeństwa publicznego.</w:t>
      </w:r>
    </w:p>
    <w:p w14:paraId="00000057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osoby przebywające na terenie budowy </w:t>
      </w:r>
      <w:r>
        <w:rPr>
          <w:rFonts w:ascii="Calibri" w:eastAsia="Calibri" w:hAnsi="Calibri" w:cs="Calibri"/>
          <w:color w:val="000000"/>
          <w:sz w:val="22"/>
          <w:szCs w:val="22"/>
        </w:rPr>
        <w:t>obowiązuje stosowanie niezbędnych środków ochrony indywidualnej.</w:t>
      </w:r>
    </w:p>
    <w:p w14:paraId="00000058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Używane na budowie maszyny i urządzenia należy zabezpieczyć przed możliwością uruchomienia przez osoby nieuprawnione do ich obsługi.</w:t>
      </w:r>
    </w:p>
    <w:p w14:paraId="00000059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powinien posiadać aktualne uprawnienia do wykony</w:t>
      </w:r>
      <w:r>
        <w:rPr>
          <w:rFonts w:ascii="Calibri" w:eastAsia="Calibri" w:hAnsi="Calibri" w:cs="Calibri"/>
          <w:color w:val="000000"/>
          <w:sz w:val="22"/>
          <w:szCs w:val="22"/>
        </w:rPr>
        <w:t>wania prac, których się podejmuje. Roboty związane z podłączaniem, sprawdzaniem i naprawą instalacji i urządzeń sieci cieplnej mogą być wykonywane wyłącznie przez osoby posiadające odpowiednie uprawnienia.</w:t>
      </w:r>
    </w:p>
    <w:p w14:paraId="0000005A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Kwalifikacje personelu Wykonawcy robót ciepłownicz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ych przy układaniu sieci cieplnych powinny być </w:t>
      </w:r>
      <w:r>
        <w:rPr>
          <w:rFonts w:ascii="Calibri" w:eastAsia="Calibri" w:hAnsi="Calibri" w:cs="Calibri"/>
          <w:sz w:val="22"/>
          <w:szCs w:val="22"/>
        </w:rPr>
        <w:t>potwierdzone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przez właściwą komisję egzaminacyjną i udokumentowane aktualnie ważnymi zaświadczeniami kwalifikacyjnymi.</w:t>
      </w:r>
    </w:p>
    <w:p w14:paraId="0000005B" w14:textId="77777777" w:rsidR="00323EDB" w:rsidRDefault="007D5551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wykonywać roboty zgodnie z „Wymaganiami bhp, ppoż. i ochrona środow</w:t>
      </w:r>
      <w:r>
        <w:rPr>
          <w:rFonts w:ascii="Calibri" w:eastAsia="Calibri" w:hAnsi="Calibri" w:cs="Calibri"/>
          <w:color w:val="000000"/>
          <w:sz w:val="22"/>
          <w:szCs w:val="22"/>
        </w:rPr>
        <w:t>iska” stanowiącym załącznik nr 4 do Umowy.</w:t>
      </w:r>
    </w:p>
    <w:p w14:paraId="0000005C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2et92p0" w:colFirst="0" w:colLast="0"/>
      <w:bookmarkEnd w:id="5"/>
    </w:p>
    <w:p w14:paraId="0000005D" w14:textId="77777777" w:rsidR="00323EDB" w:rsidRDefault="007D5551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Określenia podstawowe</w:t>
      </w:r>
    </w:p>
    <w:p w14:paraId="0000005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Określenia podstawowe podano w ST tom I pkt 12. Pozostałe, nieokreślone w ST, są zgodne z obowiązującymi polskimi normami.  W dokumentacji projektowej i niniejszej specyfikacji technicznej nie występują pojęcia i określenia nigdzie wcześniej nie zdefiniowa</w:t>
      </w:r>
      <w:r>
        <w:rPr>
          <w:rFonts w:ascii="Calibri" w:eastAsia="Calibri" w:hAnsi="Calibri" w:cs="Calibri"/>
          <w:color w:val="000000"/>
          <w:sz w:val="22"/>
          <w:szCs w:val="22"/>
        </w:rPr>
        <w:t>ne.</w:t>
      </w:r>
    </w:p>
    <w:p w14:paraId="0000005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6" w:name="_heading=h.tyjcwt" w:colFirst="0" w:colLast="0"/>
      <w:bookmarkEnd w:id="6"/>
    </w:p>
    <w:p w14:paraId="00000060" w14:textId="77777777" w:rsidR="00323EDB" w:rsidRDefault="007D5551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Grupy, klasy i kategorie robót:</w:t>
      </w:r>
    </w:p>
    <w:p w14:paraId="0000006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Zakres robót objęty projektem, zgodnie ze Wspólnym Słownikiem Zamówień jest zawarty ST tom I pkt 11. </w:t>
      </w:r>
    </w:p>
    <w:p w14:paraId="0000006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7" w:name="_heading=h.3dy6vkm" w:colFirst="0" w:colLast="0"/>
      <w:bookmarkEnd w:id="7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63" w14:textId="77777777" w:rsidR="00323EDB" w:rsidRDefault="007D5551">
      <w:pPr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left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KONTROLA JAKOŚCI, WYMAGANIA DOTYCZĄCE WŁAŚCIWOŚCI WYROBÓW BUDOWLANYCH</w:t>
      </w:r>
    </w:p>
    <w:p w14:paraId="00000064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eading=h.1t3h5sf" w:colFirst="0" w:colLast="0"/>
      <w:bookmarkEnd w:id="8"/>
    </w:p>
    <w:p w14:paraId="00000065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Kontrola jakości</w:t>
      </w:r>
    </w:p>
    <w:p w14:paraId="00000066" w14:textId="77777777" w:rsidR="00323EDB" w:rsidRDefault="007D555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Zastosowane w obiekcie urządzenia i materiały muszą posiadać zgodne z przepisami świadectwa badań technicznych, certyfikaty zgodności i świadectwa dopuszczenia.</w:t>
      </w:r>
    </w:p>
    <w:p w14:paraId="00000067" w14:textId="77777777" w:rsidR="00323EDB" w:rsidRDefault="007D555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Powinny być stosowane wyroby oznaczone znakiem zgodności z Polską Normą. Dopuszcza się stosowan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wyrobów, dla których Producent lub Dostawca zadeklarował ich zgodność z Polskimi Normami deklaracją zgodności wydaną na własną odpowiedzialność. Zamawiający dopuszcza wyroby spełniające wymogi innych norm a posiadających cechy równoważne oraz standardy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parametry określone w przywoływanych opracowaniach Polskich Norm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(PN)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68" w14:textId="77777777" w:rsidR="00323EDB" w:rsidRDefault="007D555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obiekcie mogą być zastosowane wyroby budowlane:</w:t>
      </w:r>
    </w:p>
    <w:p w14:paraId="00000069" w14:textId="77777777" w:rsidR="00323EDB" w:rsidRDefault="007D555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oznakowane CE (deklaracja zgodności CE);</w:t>
      </w:r>
    </w:p>
    <w:p w14:paraId="0000006A" w14:textId="77777777" w:rsidR="00323EDB" w:rsidRDefault="007D555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oznakowane znakiem budowlanym B (certyfikat);</w:t>
      </w:r>
    </w:p>
    <w:p w14:paraId="0000006B" w14:textId="77777777" w:rsidR="00323EDB" w:rsidRDefault="007D555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posiadające oświadczenie Producenta, że wyrób </w:t>
      </w:r>
      <w:r>
        <w:rPr>
          <w:rFonts w:ascii="Calibri" w:eastAsia="Calibri" w:hAnsi="Calibri" w:cs="Calibri"/>
          <w:color w:val="000000"/>
          <w:sz w:val="22"/>
          <w:szCs w:val="22"/>
        </w:rPr>
        <w:t>jest zgodny z zasadniczymi wymaganiami (deklaracja zgodności).</w:t>
      </w:r>
    </w:p>
    <w:p w14:paraId="0000006C" w14:textId="77777777" w:rsidR="00323EDB" w:rsidRDefault="007D555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A"/>
          <w:sz w:val="22"/>
          <w:szCs w:val="22"/>
        </w:rPr>
        <w:t xml:space="preserve">Materiały i urządzenia muszą posiadać dokumenty potwierdzające dopuszczenie do stosowania w budownictwie, które powinny być przekazane inspektorowi nadzoru </w:t>
      </w:r>
      <w:r>
        <w:rPr>
          <w:rFonts w:ascii="Calibri" w:eastAsia="Calibri" w:hAnsi="Calibri" w:cs="Calibri"/>
          <w:color w:val="000000"/>
          <w:sz w:val="22"/>
          <w:szCs w:val="22"/>
        </w:rPr>
        <w:t>z ramienia Zamawiającego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 przed wbudow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aniem. </w:t>
      </w:r>
    </w:p>
    <w:p w14:paraId="0000006D" w14:textId="77777777" w:rsidR="00323EDB" w:rsidRDefault="007D555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nie spełniające wymagań Specyfikacji Technicznej zostaną usunięte z placu budowy. Jeżeli zostaną jednak zastosowane, roboty mogą zostać odrzucone a płatności wstrzymane.</w:t>
      </w:r>
    </w:p>
    <w:p w14:paraId="0000006E" w14:textId="77777777" w:rsidR="00323EDB" w:rsidRDefault="007D555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które nie mają odniesienia w publikowanych katalogach, a dopuszczone są do stosowania w budownictwie, należy stosować zgodnie z obowiązującymi kartami wyrobów i instrukcji producentów. Normy zużycia należy przyjmować zgodnie z zaleceniami produc</w:t>
      </w:r>
      <w:r>
        <w:rPr>
          <w:rFonts w:ascii="Calibri" w:eastAsia="Calibri" w:hAnsi="Calibri" w:cs="Calibri"/>
          <w:color w:val="000000"/>
          <w:sz w:val="22"/>
          <w:szCs w:val="22"/>
        </w:rPr>
        <w:t>entów i dystrybutorów wyrobów.</w:t>
      </w:r>
    </w:p>
    <w:p w14:paraId="0000006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4d34og8" w:colFirst="0" w:colLast="0"/>
      <w:bookmarkEnd w:id="9"/>
    </w:p>
    <w:p w14:paraId="00000070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Jakość dostaw</w:t>
      </w:r>
    </w:p>
    <w:p w14:paraId="00000071" w14:textId="77777777" w:rsidR="00323EDB" w:rsidRDefault="007D555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Używane będą wyłącznie materiały i urządzenia nowe, najlepszej jakości, o ogólnie znanej marce oraz łatwo zastępowalne urządzeniami produkcji lokalnej, możliwymi do zrealizowania w krótkim czasie.</w:t>
      </w:r>
    </w:p>
    <w:p w14:paraId="00000072" w14:textId="77777777" w:rsidR="00323EDB" w:rsidRDefault="007D555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elementy lub zespoły używane muszą odpowiadać po</w:t>
      </w:r>
      <w:r>
        <w:rPr>
          <w:rFonts w:ascii="Calibri" w:eastAsia="Calibri" w:hAnsi="Calibri" w:cs="Calibri"/>
          <w:color w:val="000000"/>
          <w:sz w:val="22"/>
          <w:szCs w:val="22"/>
        </w:rPr>
        <w:t>stanowieniom zawartym w dokumentacji projektowej. Jeśli stanowią przedmiot norm, muszą posiadać atesty.</w:t>
      </w:r>
    </w:p>
    <w:p w14:paraId="00000073" w14:textId="77777777" w:rsidR="00323EDB" w:rsidRDefault="007D555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urządzenia muszą posiadać oznaczenie stopnia ochrony i stopień reakcji na ogień, przyjęty w zależności od pomieszczeń i ryzyka istniejącego w </w:t>
      </w:r>
      <w:r>
        <w:rPr>
          <w:rFonts w:ascii="Calibri" w:eastAsia="Calibri" w:hAnsi="Calibri" w:cs="Calibri"/>
          <w:color w:val="000000"/>
          <w:sz w:val="22"/>
          <w:szCs w:val="22"/>
        </w:rPr>
        <w:t>miejscach, w których zostaną one zainstalowane.</w:t>
      </w:r>
    </w:p>
    <w:p w14:paraId="00000074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0" w:name="_heading=h.2s8eyo1" w:colFirst="0" w:colLast="0"/>
      <w:bookmarkEnd w:id="10"/>
    </w:p>
    <w:p w14:paraId="00000075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Wybór dostaw</w:t>
      </w:r>
    </w:p>
    <w:p w14:paraId="00000076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prac, Wykonawca przedstawi do aprobaty kompletną listę urządzeń, które zastosuje do wykonawstwa. Wykonawca powinien dostarczyć na poparcie katalogi, szkice i rysunki, któ</w:t>
      </w:r>
      <w:r>
        <w:rPr>
          <w:rFonts w:ascii="Calibri" w:eastAsia="Calibri" w:hAnsi="Calibri" w:cs="Calibri"/>
          <w:color w:val="000000"/>
          <w:sz w:val="22"/>
          <w:szCs w:val="22"/>
        </w:rPr>
        <w:t>re ewentualnie będą od niego wymagane. Każda propozycja Wykonawcy, która nie będzie odpowiadać technicznie, jakościowo lub estetycznie przewidzianym w dokumentacji projektowej urządzeniom, będzie mogła być odrzucona.</w:t>
      </w:r>
    </w:p>
    <w:p w14:paraId="00000077" w14:textId="77777777" w:rsidR="00323EDB" w:rsidRDefault="00323ED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11" w:name="_heading=h.17dp8vu" w:colFirst="0" w:colLast="0"/>
      <w:bookmarkEnd w:id="11"/>
    </w:p>
    <w:p w14:paraId="00000078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Transport</w:t>
      </w:r>
    </w:p>
    <w:p w14:paraId="00000079" w14:textId="77777777" w:rsidR="00323EDB" w:rsidRDefault="007D555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Urządzenia powinny być dostarczone od Producenta w stanie kompletnie zmontowanym.</w:t>
      </w:r>
    </w:p>
    <w:p w14:paraId="0000007A" w14:textId="77777777" w:rsidR="00323EDB" w:rsidRDefault="007D555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Podstawowe zasady dotyczące transportu i rozładunku materiałów preizolowanych zawarte są w opracowaniu „Eksploatacyjne wytyczne projektowania oraz wykonania rurociągów preizo</w:t>
      </w:r>
      <w:r>
        <w:rPr>
          <w:rFonts w:ascii="Calibri" w:eastAsia="Calibri" w:hAnsi="Calibri" w:cs="Calibri"/>
          <w:color w:val="000000"/>
          <w:sz w:val="22"/>
          <w:szCs w:val="22"/>
        </w:rPr>
        <w:t>lowanych w osłonie PE-HD – Część II – Projektowanie i montaż” - rozdział IV.</w:t>
      </w:r>
    </w:p>
    <w:p w14:paraId="0000007B" w14:textId="77777777" w:rsidR="00323EDB" w:rsidRDefault="007D555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czasie transportu oraz składowania urządzeń i materiałów służących do montażu sieci cieplnych należy przestrzegać zaleceń Wytwórców, a w szczególności:</w:t>
      </w:r>
    </w:p>
    <w:p w14:paraId="0000007C" w14:textId="77777777" w:rsidR="00323EDB" w:rsidRDefault="007D555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narażać urządzeń na nagłe przechylenia, szarpnięcia, wstrząsy, uderzenia;</w:t>
      </w:r>
    </w:p>
    <w:p w14:paraId="0000007D" w14:textId="77777777" w:rsidR="00323EDB" w:rsidRDefault="007D555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transportowane materiały i urządzenia zabezpieczyć przed nadmiernymi drganiami i wstrząsami oraz przesuwaniem się wewnątrz środka transportowego;</w:t>
      </w:r>
    </w:p>
    <w:p w14:paraId="0000007E" w14:textId="77777777" w:rsidR="00323EDB" w:rsidRDefault="007D555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czas transportu elementy mogą</w:t>
      </w:r>
      <w:r>
        <w:rPr>
          <w:rFonts w:ascii="Calibri" w:eastAsia="Calibri" w:hAnsi="Calibri" w:cs="Calibri"/>
          <w:color w:val="000000"/>
          <w:sz w:val="22"/>
          <w:szCs w:val="22"/>
        </w:rPr>
        <w:t>ce ulec uszkodzeniu należy zdemontować i odpowiednio zabezpieczyć;</w:t>
      </w:r>
    </w:p>
    <w:p w14:paraId="0000007F" w14:textId="77777777" w:rsidR="00323EDB" w:rsidRDefault="007D555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i urządzenia ostrożnie załadowywać i zdejmować, nie narażając ich na uderzenia, ubytki lub uszkodzenia powłok lakierniczych, osłon blaszanych, zamków itp.;</w:t>
      </w:r>
    </w:p>
    <w:p w14:paraId="00000080" w14:textId="77777777" w:rsidR="00323EDB" w:rsidRDefault="007D555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zabezpieczyć je przed k</w:t>
      </w:r>
      <w:r>
        <w:rPr>
          <w:rFonts w:ascii="Calibri" w:eastAsia="Calibri" w:hAnsi="Calibri" w:cs="Calibri"/>
          <w:color w:val="000000"/>
          <w:sz w:val="22"/>
          <w:szCs w:val="22"/>
        </w:rPr>
        <w:t>radzieżą lub zdekompletowaniem.</w:t>
      </w:r>
    </w:p>
    <w:p w14:paraId="00000081" w14:textId="77777777" w:rsidR="00323EDB" w:rsidRDefault="00323EDB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2" w:name="_heading=h.3rdcrjn" w:colFirst="0" w:colLast="0"/>
      <w:bookmarkEnd w:id="12"/>
    </w:p>
    <w:p w14:paraId="00000082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dostaw</w:t>
      </w:r>
    </w:p>
    <w:p w14:paraId="00000083" w14:textId="77777777" w:rsidR="00323EDB" w:rsidRDefault="007D55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o dostarczeniu urządzeń i materiałów Wykonawca powinien przeprowadzić oględziny celem ustalenia stanu w momencie dostawy. Powinno się zwrócić uwagę na to, czy nie ma śladów przesunięć ładunku w transporcie, a w szczególności, czy:</w:t>
      </w:r>
    </w:p>
    <w:p w14:paraId="00000084" w14:textId="77777777" w:rsidR="00323EDB" w:rsidRDefault="007D5551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ma śladów uszkodzeń z</w:t>
      </w:r>
      <w:r>
        <w:rPr>
          <w:rFonts w:ascii="Calibri" w:eastAsia="Calibri" w:hAnsi="Calibri" w:cs="Calibri"/>
          <w:color w:val="000000"/>
          <w:sz w:val="22"/>
          <w:szCs w:val="22"/>
        </w:rPr>
        <w:t>ewnętrznych;</w:t>
      </w:r>
    </w:p>
    <w:p w14:paraId="00000085" w14:textId="77777777" w:rsidR="00323EDB" w:rsidRDefault="007D5551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powłoki malarskie nie są uszkodzone;</w:t>
      </w:r>
    </w:p>
    <w:p w14:paraId="00000086" w14:textId="77777777" w:rsidR="00323EDB" w:rsidRDefault="007D5551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urządzenia są kompletne;</w:t>
      </w:r>
    </w:p>
    <w:p w14:paraId="00000087" w14:textId="77777777" w:rsidR="00323EDB" w:rsidRDefault="007D5551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części zdemontowane na czas transportu są kompletne i nieuszkodzone.</w:t>
      </w:r>
    </w:p>
    <w:p w14:paraId="00000088" w14:textId="77777777" w:rsidR="00323EDB" w:rsidRDefault="007D555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oględziny dadzą wynik negatywny, należy sporządzić odpowiedni protokół oraz złożyć reklamację u Spedytora, a także zawiadomić Zamawiającego i Producenta.</w:t>
      </w:r>
    </w:p>
    <w:p w14:paraId="00000089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3" w:name="_heading=h.26in1rg" w:colFirst="0" w:colLast="0"/>
      <w:bookmarkEnd w:id="13"/>
    </w:p>
    <w:p w14:paraId="0000008A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Składowanie</w:t>
      </w:r>
    </w:p>
    <w:p w14:paraId="0000008B" w14:textId="77777777" w:rsidR="00323EDB" w:rsidRDefault="007D55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Dostawa materiałów przeznaczonych do montażu sieci cieplnych powinna nastąpić dopiero po odpowiednim przygotowaniu terenu robót bądź miejsca montażu.</w:t>
      </w:r>
    </w:p>
    <w:p w14:paraId="0000008C" w14:textId="77777777" w:rsidR="00323EDB" w:rsidRDefault="007D55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Składowanie materiałów powinno odbywać się zgodnie z wymaganiami producenta rur oraz zgodnie z opracowanie</w:t>
      </w:r>
      <w:r>
        <w:rPr>
          <w:rFonts w:ascii="Calibri" w:eastAsia="Calibri" w:hAnsi="Calibri" w:cs="Calibri"/>
          <w:color w:val="000000"/>
          <w:sz w:val="22"/>
          <w:szCs w:val="22"/>
        </w:rPr>
        <w:t>m „Eksploatacyjne wytyczne projektowania oraz wykonania rurociągów preizolowanych w osłonie PE-HD – Część II – Projektowanie i montaż” - rozdział IV.</w:t>
      </w:r>
    </w:p>
    <w:p w14:paraId="0000008D" w14:textId="77777777" w:rsidR="00323EDB" w:rsidRDefault="007D55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Składowanie urządzeń powinno odbywać się w warunkach zapobiegających zniszczeniu, uszkodzeniu, względnie p</w:t>
      </w:r>
      <w:r>
        <w:rPr>
          <w:rFonts w:ascii="Calibri" w:eastAsia="Calibri" w:hAnsi="Calibri" w:cs="Calibri"/>
          <w:color w:val="000000"/>
          <w:sz w:val="22"/>
          <w:szCs w:val="22"/>
        </w:rPr>
        <w:t>ogorszeniu się ich właściwości technicznych (jakości) na skutek wpływów atmosferycznych i czynników fizyko – chemicznych. Należy zachować wymagania wynikające ze specjalnych właściwości materiałów oraz wymagania w zakresie bezpieczeństwa przeciwpożarowego.</w:t>
      </w:r>
    </w:p>
    <w:p w14:paraId="0000008E" w14:textId="77777777" w:rsidR="00323EDB" w:rsidRDefault="007D55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jest to konieczne ze względu na rodzaj materiałów i wymagania określone przez Producenta, teren winien być zamknięty, należy zabezpieczać materiały od zewnętrznych wpływów atmosferycznych.</w:t>
      </w:r>
    </w:p>
    <w:p w14:paraId="0000008F" w14:textId="77777777" w:rsidR="00323EDB" w:rsidRDefault="007D555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składowania materiałów przez dłuższy okres zapew</w:t>
      </w:r>
      <w:r>
        <w:rPr>
          <w:rFonts w:ascii="Calibri" w:eastAsia="Calibri" w:hAnsi="Calibri" w:cs="Calibri"/>
          <w:color w:val="000000"/>
          <w:sz w:val="22"/>
          <w:szCs w:val="22"/>
        </w:rPr>
        <w:t>nić ich konserwację.</w:t>
      </w:r>
    </w:p>
    <w:p w14:paraId="00000090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4" w:name="_heading=h.lnxbz9" w:colFirst="0" w:colLast="0"/>
      <w:bookmarkEnd w:id="14"/>
    </w:p>
    <w:p w14:paraId="00000091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MATERIAŁY</w:t>
      </w:r>
    </w:p>
    <w:p w14:paraId="00000092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9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Ogólne informacje na temat materiałów zostały zawarte w ST Tom I pkt. 13.</w:t>
      </w:r>
    </w:p>
    <w:p w14:paraId="00000094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5" w:name="_heading=h.35nkun2" w:colFirst="0" w:colLast="0"/>
      <w:bookmarkEnd w:id="15"/>
    </w:p>
    <w:p w14:paraId="00000095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do materiałów nie wyszczególnionych w katalogach</w:t>
      </w:r>
    </w:p>
    <w:p w14:paraId="00000096" w14:textId="77777777" w:rsidR="00323EDB" w:rsidRDefault="007D555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robót jest odpowiedzialny za jakość materiału oraz zgodność ich parametrów i jakości z postanowieniami dokumentacji projektowej  i umowy na wykonanie robót.</w:t>
      </w:r>
    </w:p>
    <w:p w14:paraId="00000097" w14:textId="77777777" w:rsidR="00323EDB" w:rsidRDefault="007D555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materiały użyte do budowy sieci ciepłowniczej powinny być zgodne z oznaczeniami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 rysunkach i na wykazach materiałowych.</w:t>
      </w:r>
    </w:p>
    <w:p w14:paraId="00000098" w14:textId="77777777" w:rsidR="00323EDB" w:rsidRDefault="007D5551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ponosi odpowiedzialność za spełnienie wymagań ilościowych i jakościowych materiałów dostarczanych na plac budowy oraz za ich właściwe składowanie i wbudowanie.</w:t>
      </w:r>
    </w:p>
    <w:p w14:paraId="00000099" w14:textId="77777777" w:rsidR="00323EDB" w:rsidRDefault="00323EDB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6" w:name="_heading=h.1ksv4uv" w:colFirst="0" w:colLast="0"/>
      <w:bookmarkEnd w:id="16"/>
    </w:p>
    <w:p w14:paraId="0000009A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szczegółowe</w:t>
      </w:r>
    </w:p>
    <w:p w14:paraId="0000009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highlight w:val="yellow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materiały muszą być zgodne z opracowaniem „Eksploatacyjne wytyczne projektowania oraz wykonania rurociągów preizolowanych w osłonie PE-HD – Część I - Wymagania techniczne” stanowiącym załącznik nr 3 do specyfikacji technicznej oraz „Specyfikacja </w:t>
      </w:r>
      <w:r>
        <w:rPr>
          <w:rFonts w:ascii="Calibri" w:eastAsia="Calibri" w:hAnsi="Calibri" w:cs="Calibri"/>
          <w:color w:val="000000"/>
          <w:sz w:val="22"/>
          <w:szCs w:val="22"/>
        </w:rPr>
        <w:t>techniczna: Rury i elementy preizolowane w osłonie PE-HD” stanowiącymi załącznik nr 3A do specyfikacji technicznej.</w:t>
      </w:r>
    </w:p>
    <w:p w14:paraId="0000009C" w14:textId="77777777" w:rsidR="00323EDB" w:rsidRDefault="007D5551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Rury stalowe</w:t>
      </w:r>
    </w:p>
    <w:p w14:paraId="0000009D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Rury stalowe muszą spełniać wymagania zawarte w opracowaniu „Eksploatacyjne wytyczne projektowania oraz wykonania rurociągów pr</w:t>
      </w:r>
      <w:r>
        <w:rPr>
          <w:rFonts w:ascii="Calibri" w:eastAsia="Calibri" w:hAnsi="Calibri" w:cs="Calibri"/>
          <w:color w:val="000000"/>
          <w:sz w:val="22"/>
          <w:szCs w:val="22"/>
        </w:rPr>
        <w:t>eizolowanych w osłonie PE-HD – Część I - Wymagania techniczne” stanowiącym załącznik nr 3 do specyfikacji technicznej oraz „Specyfikacja techniczna: Rury i elementy preizolowane w osłonie PE-HD” stanowiącymi załącznik nr 3A do specyfikacji technicznej.</w:t>
      </w:r>
    </w:p>
    <w:p w14:paraId="0000009E" w14:textId="77777777" w:rsidR="00323EDB" w:rsidRDefault="007D5551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Arm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atura</w:t>
      </w:r>
    </w:p>
    <w:p w14:paraId="0000009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armatury określono w opracowaniu „Eksploatacyjne wytyczne projektowania oraz wykonania rurociągów preizolowanych w osłonie PE-HD – Część I - Wymagania techniczne” stanowiącym załącznik nr 3 do specyfikacji technicznej oraz „Specyf</w:t>
      </w:r>
      <w:r>
        <w:rPr>
          <w:rFonts w:ascii="Calibri" w:eastAsia="Calibri" w:hAnsi="Calibri" w:cs="Calibri"/>
          <w:color w:val="000000"/>
          <w:sz w:val="22"/>
          <w:szCs w:val="22"/>
        </w:rPr>
        <w:t>ikacja techniczna: Rury i elementy preizolowane w osłonie PE-HD” stanowiącymi załącznik nr 3A do specyfikacji technicznej,</w:t>
      </w:r>
    </w:p>
    <w:p w14:paraId="000000A0" w14:textId="77777777" w:rsidR="00323EDB" w:rsidRDefault="007D5551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Płaszcz osłonowy: </w:t>
      </w:r>
    </w:p>
    <w:p w14:paraId="000000A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płaszcza osłonowego określono w opracowaniu „Eksploatacyjne wytyczne projektowania oraz wykonania rurociągów preizolowanych w osłonie PE-HD – Część I - Wymagania techniczne” stanowiącym załącznik nr 3 do specyfikacji technicznej o</w:t>
      </w:r>
      <w:r>
        <w:rPr>
          <w:rFonts w:ascii="Calibri" w:eastAsia="Calibri" w:hAnsi="Calibri" w:cs="Calibri"/>
          <w:color w:val="000000"/>
          <w:sz w:val="22"/>
          <w:szCs w:val="22"/>
        </w:rPr>
        <w:t>raz „Specyfikacja techniczna: Rury i elementy preizolowane w osłonie PE-HD” stanowiącymi załącznik nr 3A do specyfikacji technicznej.</w:t>
      </w:r>
    </w:p>
    <w:p w14:paraId="000000A2" w14:textId="77777777" w:rsidR="00323EDB" w:rsidRDefault="007D5551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Izolacja ze sztywnej pianki poliuretanowej</w:t>
      </w:r>
    </w:p>
    <w:p w14:paraId="000000A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izolacji określono w opracowaniu „Eksploatacyjne wyty</w:t>
      </w:r>
      <w:r>
        <w:rPr>
          <w:rFonts w:ascii="Calibri" w:eastAsia="Calibri" w:hAnsi="Calibri" w:cs="Calibri"/>
          <w:color w:val="000000"/>
          <w:sz w:val="22"/>
          <w:szCs w:val="22"/>
        </w:rPr>
        <w:t>czne projektowania oraz wykonania rurociągów preizolowanych w osłonie PE-HD – Część I - Wymagania techniczne” stanowiącym załącznik nr 3 do specyfikacji technicznej oraz „Specyfikacja techniczna: Rury i elementy preizolowane w osłonie PE-HD” stanowiącymi z</w:t>
      </w:r>
      <w:r>
        <w:rPr>
          <w:rFonts w:ascii="Calibri" w:eastAsia="Calibri" w:hAnsi="Calibri" w:cs="Calibri"/>
          <w:color w:val="000000"/>
          <w:sz w:val="22"/>
          <w:szCs w:val="22"/>
        </w:rPr>
        <w:t>ałącznik nr 3A do specyfikacji technicznej.</w:t>
      </w:r>
    </w:p>
    <w:p w14:paraId="000000A4" w14:textId="77777777" w:rsidR="00323EDB" w:rsidRDefault="007D5551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Izolowanie połączeń spawanych</w:t>
      </w:r>
    </w:p>
    <w:p w14:paraId="000000A5" w14:textId="77777777" w:rsidR="00323EDB" w:rsidRDefault="007D555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izolowania połączeń spawanych określono w opracowaniu „Eksploatacyjne wytyczne projektowania oraz wykonania rurociągów preizolowanych w osłonie PE-HD – Częś</w:t>
      </w:r>
      <w:r>
        <w:rPr>
          <w:rFonts w:ascii="Calibri" w:eastAsia="Calibri" w:hAnsi="Calibri" w:cs="Calibri"/>
          <w:color w:val="000000"/>
          <w:sz w:val="22"/>
          <w:szCs w:val="22"/>
        </w:rPr>
        <w:t>ć I - Wymagania techniczne” stanowiącym załącznik nr 3 do specyfikacji technicznej oraz „Specyfikacja techniczna: Rury i elementy preizolowane w osłonie PE-HD” stanowiącymi załącznik nr 3A do specyfikacji technicznej,</w:t>
      </w:r>
    </w:p>
    <w:p w14:paraId="000000A6" w14:textId="77777777" w:rsidR="00323EDB" w:rsidRDefault="007D555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złącza muszą być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piankowane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maszynowo,</w:t>
      </w:r>
    </w:p>
    <w:p w14:paraId="000000A7" w14:textId="77777777" w:rsidR="00323EDB" w:rsidRDefault="007D555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Monterzy złączy muszą posiadać uprawnienia od Producenta alarmu oraz od producenta złączy,</w:t>
      </w:r>
    </w:p>
    <w:p w14:paraId="000000A8" w14:textId="77777777" w:rsidR="00323EDB" w:rsidRDefault="007D555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Serwis wykonujący izolowanie złączy musi mieć maszynę mobilną do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piankowania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A9" w14:textId="77777777" w:rsidR="00323EDB" w:rsidRDefault="007D5551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System sygnalizacjo-alarmowy:</w:t>
      </w:r>
    </w:p>
    <w:p w14:paraId="000000A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systemu sygnalizacyjno-alarmowego określono w opracowaniu „Eksploatacyjne wytyczne projektowania oraz wykonania rurociągów preizolowanych w osłonie PE-HD – Część I - Wymagania techniczne” stanowiącymi załącznik nr 3 do specyfikacj</w:t>
      </w:r>
      <w:r>
        <w:rPr>
          <w:rFonts w:ascii="Calibri" w:eastAsia="Calibri" w:hAnsi="Calibri" w:cs="Calibri"/>
          <w:color w:val="000000"/>
          <w:sz w:val="22"/>
          <w:szCs w:val="22"/>
        </w:rPr>
        <w:t>i technicznej oraz „Specyfikacja techniczna: Rury i elementy preizolowane w osłonie PE-HD” stanowiącymi załącznik nr 3A do specyfikacji technicznej.</w:t>
      </w:r>
    </w:p>
    <w:p w14:paraId="000000AB" w14:textId="77777777" w:rsidR="00323EDB" w:rsidRDefault="007D555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wg ZN-96/TPSA-021 lub równoważnej,</w:t>
      </w:r>
    </w:p>
    <w:p w14:paraId="000000AC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7" w:name="_heading=h.44sinio" w:colFirst="0" w:colLast="0"/>
      <w:bookmarkEnd w:id="17"/>
    </w:p>
    <w:p w14:paraId="000000AD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WYMAGANIA DOTYCZĄCE SPRZĘTU I MASZYN</w:t>
      </w:r>
    </w:p>
    <w:p w14:paraId="000000AE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A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ogólne dotyczące sprzętu i maszyn zostały zawarte w ST Tom I pkt 14.</w:t>
      </w:r>
    </w:p>
    <w:p w14:paraId="000000B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 </w:t>
      </w:r>
    </w:p>
    <w:p w14:paraId="000000B1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takiego sprzętu, który nie spowoduje niekorzystnego wpływu na jakość wykonywanych robót.</w:t>
      </w:r>
    </w:p>
    <w:p w14:paraId="000000B2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Liczba i wydajność sprzętu będzie gwarantować przeprowadzenie robót zgodnie z zasadami określonymi w dokumentacji proj</w:t>
      </w:r>
      <w:r>
        <w:rPr>
          <w:rFonts w:ascii="Calibri" w:eastAsia="Calibri" w:hAnsi="Calibri" w:cs="Calibri"/>
          <w:color w:val="000000"/>
          <w:sz w:val="22"/>
          <w:szCs w:val="22"/>
        </w:rPr>
        <w:t>ektowej oraz w terminie przewidzianym umową.</w:t>
      </w:r>
    </w:p>
    <w:p w14:paraId="000000B3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Sprzęt, będący własnością Wykonawcy lub wynajęty do wykonania robót, będzie utrzymywany w dobrym stanie i gotowości do pracy. Będzie on zgodny z normami ochrony środowiska i przepisami dotyczącymi jego użytkowan</w:t>
      </w:r>
      <w:r>
        <w:rPr>
          <w:rFonts w:ascii="Calibri" w:eastAsia="Calibri" w:hAnsi="Calibri" w:cs="Calibri"/>
          <w:color w:val="000000"/>
          <w:sz w:val="22"/>
          <w:szCs w:val="22"/>
        </w:rPr>
        <w:t>ia.</w:t>
      </w:r>
    </w:p>
    <w:p w14:paraId="000000B4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 i inne urządzenia techniczne należy eksploatować, konserwować i naprawiać zgodnie z instrukcją producenta, w sposób zapewniający ich sprawne działanie.</w:t>
      </w:r>
    </w:p>
    <w:p w14:paraId="000000B5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Maszyny, urządzenia i sprzęt zmechanizowany używane na budowie powinny być ustawione i użytkowane zgodnie z wymaganiami Producenta i ich przeznaczeniem.</w:t>
      </w:r>
    </w:p>
    <w:p w14:paraId="000000B6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 i inne urządzenia techniczne powinny być:</w:t>
      </w:r>
    </w:p>
    <w:p w14:paraId="000000B7" w14:textId="77777777" w:rsidR="00323EDB" w:rsidRDefault="007D555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utrzymywane w stanie zapewniającym ich sprawność;</w:t>
      </w:r>
    </w:p>
    <w:p w14:paraId="000000B8" w14:textId="77777777" w:rsidR="00323EDB" w:rsidRDefault="007D555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stosowane wyłącznie do prac, do jakich zostały przeznaczone;</w:t>
      </w:r>
    </w:p>
    <w:p w14:paraId="000000B9" w14:textId="77777777" w:rsidR="00323EDB" w:rsidRDefault="007D5551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obsługiwane przez  osoby posiadające wymagane uprawnienia</w:t>
      </w:r>
    </w:p>
    <w:p w14:paraId="000000BA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Eksploatowane na budowie urządzenia i sprzęt zmechanizowany podlegające przepisom o doz</w:t>
      </w:r>
      <w:r>
        <w:rPr>
          <w:rFonts w:ascii="Calibri" w:eastAsia="Calibri" w:hAnsi="Calibri" w:cs="Calibri"/>
          <w:color w:val="000000"/>
          <w:sz w:val="22"/>
          <w:szCs w:val="22"/>
        </w:rPr>
        <w:t>orze technicznym powinny posiadać ważne dokumenty uprawniające do ich eksploatacji. Dokumenty te powinny być dostępne dla organów kontroli w miejscu eksploatacji maszyn i urządzeń.</w:t>
      </w:r>
    </w:p>
    <w:p w14:paraId="000000BB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stanowiskach pracy przy stacjonarnych maszynach i innych urządzeniach te</w:t>
      </w:r>
      <w:r>
        <w:rPr>
          <w:rFonts w:ascii="Calibri" w:eastAsia="Calibri" w:hAnsi="Calibri" w:cs="Calibri"/>
          <w:color w:val="000000"/>
          <w:sz w:val="22"/>
          <w:szCs w:val="22"/>
        </w:rPr>
        <w:t>chnicznych powinny być dostępne instrukcje bezpiecznej obsługi i konserwacji.</w:t>
      </w:r>
    </w:p>
    <w:p w14:paraId="000000BC" w14:textId="77777777" w:rsidR="00323EDB" w:rsidRDefault="007D555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wykonania robót należy zastosować sprzęt i maszyny właściwe dla danego rodzaju robót.</w:t>
      </w:r>
    </w:p>
    <w:p w14:paraId="000000BD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BE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8" w:name="_heading=h.2jxsxqh" w:colFirst="0" w:colLast="0"/>
      <w:bookmarkEnd w:id="18"/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WYMAGANIA DOTYCZĄCE ŚRODKÓW TRANSPORTU</w:t>
      </w:r>
    </w:p>
    <w:p w14:paraId="000000B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C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Informacje dotyczące środków transportu zostały zawarte w ST Tom I pkt 15.</w:t>
      </w:r>
    </w:p>
    <w:p w14:paraId="000000C1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9" w:name="_heading=h.z337ya" w:colFirst="0" w:colLast="0"/>
      <w:bookmarkEnd w:id="19"/>
    </w:p>
    <w:p w14:paraId="000000C2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ogólne</w:t>
      </w:r>
    </w:p>
    <w:p w14:paraId="000000C3" w14:textId="77777777" w:rsidR="00323EDB" w:rsidRDefault="007D5551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takich środków transportu, które nie wpłyną niekorzystnie na jakość wykonywanych robót i na właściwości przewożonych materiałów.</w:t>
      </w:r>
    </w:p>
    <w:p w14:paraId="000000C4" w14:textId="77777777" w:rsidR="00323EDB" w:rsidRDefault="007D5551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będzie usuwać na bieżąco, na własny koszt, wszelkie zanieczyszczenia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spowodowane pojazdami obsługującymi budowę na drogach publicznych oraz dojazdach do placu budowy.</w:t>
      </w:r>
    </w:p>
    <w:p w14:paraId="000000C5" w14:textId="77777777" w:rsidR="00323EDB" w:rsidRDefault="007D5551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heading=h.3j2qqm3" w:colFirst="0" w:colLast="0"/>
      <w:bookmarkEnd w:id="20"/>
      <w:r>
        <w:rPr>
          <w:rFonts w:ascii="Calibri" w:eastAsia="Calibri" w:hAnsi="Calibri" w:cs="Calibri"/>
          <w:sz w:val="22"/>
          <w:szCs w:val="22"/>
        </w:rPr>
        <w:t>Ś</w:t>
      </w:r>
      <w:r>
        <w:rPr>
          <w:rFonts w:ascii="Calibri" w:eastAsia="Calibri" w:hAnsi="Calibri" w:cs="Calibri"/>
          <w:color w:val="000000"/>
          <w:sz w:val="22"/>
          <w:szCs w:val="22"/>
        </w:rPr>
        <w:t>rodki i urządzenia transportowe powinny być odpowiednio przystosowane do transportu materiałów, elementów, konstrukcji, urządzeń itp. niezbędnych do wykonyw</w:t>
      </w:r>
      <w:r>
        <w:rPr>
          <w:rFonts w:ascii="Calibri" w:eastAsia="Calibri" w:hAnsi="Calibri" w:cs="Calibri"/>
          <w:color w:val="000000"/>
          <w:sz w:val="22"/>
          <w:szCs w:val="22"/>
        </w:rPr>
        <w:t>ania danego rodzaju robót.</w:t>
      </w:r>
    </w:p>
    <w:p w14:paraId="000000C6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Środki transportu</w:t>
      </w:r>
    </w:p>
    <w:p w14:paraId="000000C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realizacji robót zakłada się wykorzystanie następujących maszyn budowlanych i sprzętu:</w:t>
      </w:r>
    </w:p>
    <w:p w14:paraId="000000C8" w14:textId="77777777" w:rsidR="00323EDB" w:rsidRDefault="007D555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samochody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samowyładowawcze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5t</w:t>
      </w:r>
    </w:p>
    <w:p w14:paraId="000000C9" w14:textId="77777777" w:rsidR="00323EDB" w:rsidRDefault="007D555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koparki poj. łyżki 0,5m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</w:t>
      </w:r>
    </w:p>
    <w:p w14:paraId="000000CA" w14:textId="77777777" w:rsidR="00323EDB" w:rsidRDefault="007D555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spycharki 75KM</w:t>
      </w:r>
    </w:p>
    <w:p w14:paraId="000000CB" w14:textId="77777777" w:rsidR="00323EDB" w:rsidRDefault="007D555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żuraw samojezdny 5-6t</w:t>
      </w:r>
    </w:p>
    <w:p w14:paraId="000000CC" w14:textId="77777777" w:rsidR="00323EDB" w:rsidRDefault="007D555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wyciąg budowlany jednomasztowy</w:t>
      </w:r>
    </w:p>
    <w:p w14:paraId="000000CD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1y810tw" w:colFirst="0" w:colLast="0"/>
      <w:bookmarkEnd w:id="21"/>
    </w:p>
    <w:p w14:paraId="000000CE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WYMAGANIA DOTYCZĄCE WYKONANIA ROBÓT BUDOWLANYCH</w:t>
      </w:r>
    </w:p>
    <w:p w14:paraId="000000C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D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 budowlanych zostały zawarte w ST Tom I pkt 16.</w:t>
      </w:r>
    </w:p>
    <w:p w14:paraId="000000D1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2" w:name="_heading=h.4i7ojhp" w:colFirst="0" w:colLast="0"/>
      <w:bookmarkEnd w:id="22"/>
    </w:p>
    <w:p w14:paraId="000000D2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Jakość świadczeń:</w:t>
      </w:r>
    </w:p>
    <w:p w14:paraId="000000D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Całość sieci ciepłowniczej w zakresie robót sanitarnych powinna być tak dobrana i zamontowana, aby:</w:t>
      </w:r>
    </w:p>
    <w:p w14:paraId="000000D4" w14:textId="77777777" w:rsidR="00323EDB" w:rsidRDefault="007D555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wyniku dostępu wody nie mogły wystąpić żadne </w:t>
      </w:r>
      <w:r>
        <w:rPr>
          <w:rFonts w:ascii="Calibri" w:eastAsia="Calibri" w:hAnsi="Calibri" w:cs="Calibri"/>
          <w:color w:val="000000"/>
          <w:sz w:val="22"/>
          <w:szCs w:val="22"/>
        </w:rPr>
        <w:t>uszkodzenia;</w:t>
      </w:r>
    </w:p>
    <w:p w14:paraId="000000D5" w14:textId="77777777" w:rsidR="00323EDB" w:rsidRDefault="007D555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skutki wynikające z przedostawania się obcych ciał stałych, w tym pyłów, były zminimalizowane;</w:t>
      </w:r>
    </w:p>
    <w:p w14:paraId="000000D6" w14:textId="77777777" w:rsidR="00323EDB" w:rsidRDefault="007D555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części podatne na niszczące działanie substancji powodujących korozję i zanieczyszczenie były odpowiednio zabezpieczone;</w:t>
      </w:r>
    </w:p>
    <w:p w14:paraId="000000D7" w14:textId="77777777" w:rsidR="00323EDB" w:rsidRDefault="007D555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wykonane z materiałów mogących powodować wzajemne niszczenie nie stykały się, o ile nie zastosowano odpowiednich środków zapobiegających skutkom takiego zetknięcia;</w:t>
      </w:r>
    </w:p>
    <w:p w14:paraId="000000D8" w14:textId="77777777" w:rsidR="00323EDB" w:rsidRDefault="007D555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wszelkie uszkodzenia powodowane przez narażenia mechaniczne były zminimalizowane;</w:t>
      </w:r>
    </w:p>
    <w:p w14:paraId="000000D9" w14:textId="77777777" w:rsidR="00323EDB" w:rsidRDefault="007D555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zminimalizować ryzyko rozprzestrzeniania się ognia;</w:t>
      </w:r>
    </w:p>
    <w:p w14:paraId="000000DA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2xcytpi" w:colFirst="0" w:colLast="0"/>
      <w:bookmarkEnd w:id="23"/>
    </w:p>
    <w:p w14:paraId="000000DB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Obowiązki Wykonawcy:</w:t>
      </w:r>
    </w:p>
    <w:p w14:paraId="000000DC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ewentualne odstępstwa od dokumentacji i specyfikacji muszą zostać uzgodnione przez projektanta i otrzymać zgodę Zamawiającego.</w:t>
      </w:r>
    </w:p>
    <w:p w14:paraId="000000DD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wykonać roboty i uruchomić urządzenia oraz usunąć wszelkie usterki i defekty z należytą staranno</w:t>
      </w:r>
      <w:r>
        <w:rPr>
          <w:rFonts w:ascii="Calibri" w:eastAsia="Calibri" w:hAnsi="Calibri" w:cs="Calibri"/>
          <w:color w:val="000000"/>
          <w:sz w:val="22"/>
          <w:szCs w:val="22"/>
        </w:rPr>
        <w:t>ścią i pilnością, zgodnie z postanowieniami umowy. Wykonawca ma obowiązek dostarczyć wszystkie materiały (poza materiałami wymienionymi w Załączniku nr 3 do umowy) urządzenia, sprzęt oraz zatrudnić kierownictwo i siłę roboczą niezbędne dla wykonania, uruch</w:t>
      </w:r>
      <w:r>
        <w:rPr>
          <w:rFonts w:ascii="Calibri" w:eastAsia="Calibri" w:hAnsi="Calibri" w:cs="Calibri"/>
          <w:color w:val="000000"/>
          <w:sz w:val="22"/>
          <w:szCs w:val="22"/>
        </w:rPr>
        <w:t>omienia i usunięcia usterek.</w:t>
      </w:r>
    </w:p>
    <w:p w14:paraId="000000DE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ykonawca bierze pełną odpowiedzialność za odpowiednie wykonanie, stabilność i bezpieczeństwo wszelkich czynności w trakcie realizacji oraz za metody i </w:t>
      </w:r>
      <w:r>
        <w:rPr>
          <w:rFonts w:ascii="Calibri" w:eastAsia="Calibri" w:hAnsi="Calibri" w:cs="Calibri"/>
          <w:sz w:val="22"/>
          <w:szCs w:val="22"/>
        </w:rPr>
        <w:t>technologie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użyte przy budowie.</w:t>
      </w:r>
    </w:p>
    <w:p w14:paraId="000000DF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winien wykonać wszelkie czynności niezbędne dla realizacji robót w taki sposób, aby w granicach wynikających z konieczności zobowiązań umownych nie zakłócać bardziej niż to jest konieczne porządku publicznego, dostępu, użytkowania  chodników i pl</w:t>
      </w:r>
      <w:r>
        <w:rPr>
          <w:rFonts w:ascii="Calibri" w:eastAsia="Calibri" w:hAnsi="Calibri" w:cs="Calibri"/>
          <w:color w:val="000000"/>
          <w:sz w:val="22"/>
          <w:szCs w:val="22"/>
        </w:rPr>
        <w:t>aców publicznych i prywatnych do i na terenach należących do osób trzecich. Wykonawca winien zabezpieczyć Zamawiającego przed wszelkimi roszczeniami, postępowaniami, odszkodowaniami i kosztami jakie mogą być następstwem nieprzestrzegania powyższego postano</w:t>
      </w:r>
      <w:r>
        <w:rPr>
          <w:rFonts w:ascii="Calibri" w:eastAsia="Calibri" w:hAnsi="Calibri" w:cs="Calibri"/>
          <w:color w:val="000000"/>
          <w:sz w:val="22"/>
          <w:szCs w:val="22"/>
        </w:rPr>
        <w:t>wienia.</w:t>
      </w:r>
    </w:p>
    <w:p w14:paraId="000000E0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winien zastosować wszelkie racjonalne środki w celu zabezpieczenia i wyeliminowania uszkodzeń dróg dojazdowych przez ruch związany z działalnością Wykonawcy i Podwykonawców transportujących materiały do realizacji sieci cieplnej, dobieraj</w:t>
      </w:r>
      <w:r>
        <w:rPr>
          <w:rFonts w:ascii="Calibri" w:eastAsia="Calibri" w:hAnsi="Calibri" w:cs="Calibri"/>
          <w:color w:val="000000"/>
          <w:sz w:val="22"/>
          <w:szCs w:val="22"/>
        </w:rPr>
        <w:t>ąc trasy i używając pojazdów tak, aby szczególny ruch związany z transportem materiałów, urządzeń i sprzętu Wykonawcy ograniczyć do minimum oraz aby nie spowodować uszkodzenia tych dróg. Wykonawca winien zabezpieczyć i powetować Zamawiającemu wszelkie rosz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czenia jakie mogą być skierowane w związku z tym bezpośrednio </w:t>
      </w:r>
      <w:r>
        <w:rPr>
          <w:rFonts w:ascii="Calibri" w:eastAsia="Calibri" w:hAnsi="Calibri" w:cs="Calibri"/>
          <w:sz w:val="22"/>
          <w:szCs w:val="22"/>
        </w:rPr>
        <w:t>przeciwko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Zamawiającemu, oraz podjąć negocjacje i zapłacić roszczenia jakie wynikną na skutek zaistniałych szkód.</w:t>
      </w:r>
    </w:p>
    <w:p w14:paraId="000000E1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gospodarzem na placu budowy i jako gospodarz odpowiada za przekaz</w:t>
      </w:r>
      <w:r>
        <w:rPr>
          <w:rFonts w:ascii="Calibri" w:eastAsia="Calibri" w:hAnsi="Calibri" w:cs="Calibri"/>
          <w:color w:val="000000"/>
          <w:sz w:val="22"/>
          <w:szCs w:val="22"/>
        </w:rPr>
        <w:t>any teren do czasu komisyjnego odbioru i przekazania terenu właścicielowi. Odpowiedzialność powyższa dotyczy w szczególności obowiązków wynikających z przepisów BHP, przeciwpożarowych i porządkowych.</w:t>
      </w:r>
    </w:p>
    <w:p w14:paraId="000000E2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lastRenderedPageBreak/>
        <w:t>Wykonawca zobowiązany jest sporządzić przed rozpoczęciem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budowy plan bezpieczeństwa i ochrony zdrowia (BIOZ), uwzględniając specyfikę obiektu i warunki prowadzenia robót. Plan BIOZ powinien być opracowany zgodnie z &amp;3 Rozporządzenia Ministra Infrastruktury z dnia 23.06.2003 roku (Dz.U. 2003 Nr 120 poz. 1126)</w:t>
      </w:r>
    </w:p>
    <w:p w14:paraId="000000E3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obowiązków Wykonawcy należy prowadzenie dokumentacji budowy. </w:t>
      </w:r>
    </w:p>
    <w:p w14:paraId="000000E4" w14:textId="77777777" w:rsidR="00323EDB" w:rsidRDefault="007D555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obowiązków Wykonawcy należy zagospodarowanie mas będących nadmiarem lub pochodzącego z rozbiórki – utylizacja odpadów niebezpiecznych i nie niebezpiecznych winna być wykonana zgodnie do odpo</w:t>
      </w:r>
      <w:r>
        <w:rPr>
          <w:rFonts w:ascii="Calibri" w:eastAsia="Calibri" w:hAnsi="Calibri" w:cs="Calibri"/>
          <w:color w:val="000000"/>
          <w:sz w:val="22"/>
          <w:szCs w:val="22"/>
        </w:rPr>
        <w:t>wiednich przepisów o gospodarce odpadami. Czynności powyższe Wykonawca winien zrealizować  własnym staraniem i na swój koszt. Wykonawca winien przedstawić Inwestorowi dokumenty potwierdzające zagospodarowanie odpadów przez firmy posiadające stosowne zezwol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enia a w szczególności dokumenty ilości utylizowanych odpadów i oświadczenie podwykonawców o wykonaniu i utylizacji odpadów. </w:t>
      </w:r>
    </w:p>
    <w:p w14:paraId="000000E5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4" w:name="_heading=h.1ci93xb" w:colFirst="0" w:colLast="0"/>
      <w:bookmarkEnd w:id="24"/>
    </w:p>
    <w:p w14:paraId="000000E6" w14:textId="77777777" w:rsidR="00323EDB" w:rsidRDefault="007D5551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</w:t>
      </w:r>
    </w:p>
    <w:p w14:paraId="000000E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roboty związane z budową lub przebudową sieci ciepłowniczej muszą być wykonywane zgodnie z opracowaniami:</w:t>
      </w:r>
    </w:p>
    <w:p w14:paraId="000000E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„Eksploatacyjne wytyczne projektowania oraz wykonania rurociągów preizolowanych w osłonie PE-HD – Część II – Projektowanie i montaż” stano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wiącymi załącznik nr 2 do ST, </w:t>
      </w:r>
    </w:p>
    <w:p w14:paraId="000000E9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„Eksploatacyjne wytyczne projektowania oraz wykonania rurociągów preizolowanych w osłonie PE-HD – Część I - Wymagania techniczne” stanowiącymi załącznik nr 3 do ST, </w:t>
      </w:r>
    </w:p>
    <w:p w14:paraId="000000EA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5" w:name="_heading=h.3whwml4" w:colFirst="0" w:colLast="0"/>
      <w:bookmarkEnd w:id="25"/>
    </w:p>
    <w:p w14:paraId="000000EB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przygotowawcze.</w:t>
      </w:r>
    </w:p>
    <w:p w14:paraId="000000EC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przygotowawcze należy wyko</w:t>
      </w:r>
      <w:r>
        <w:rPr>
          <w:rFonts w:ascii="Calibri" w:eastAsia="Calibri" w:hAnsi="Calibri" w:cs="Calibri"/>
          <w:color w:val="000000"/>
          <w:sz w:val="22"/>
          <w:szCs w:val="22"/>
        </w:rPr>
        <w:t>nywać zgodnie z ST Tom II i Tom III.</w:t>
      </w:r>
    </w:p>
    <w:p w14:paraId="000000ED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6" w:name="_heading=h.2bn6wsx" w:colFirst="0" w:colLast="0"/>
      <w:bookmarkEnd w:id="26"/>
    </w:p>
    <w:p w14:paraId="000000EE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ziemne.</w:t>
      </w:r>
    </w:p>
    <w:p w14:paraId="000000E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robót ziemnych opisano w ST Tom III</w:t>
      </w:r>
    </w:p>
    <w:p w14:paraId="000000F0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qsh70q" w:colFirst="0" w:colLast="0"/>
      <w:bookmarkEnd w:id="27"/>
    </w:p>
    <w:p w14:paraId="000000F1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Podłoże</w:t>
      </w:r>
    </w:p>
    <w:p w14:paraId="000000F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podłoża określono w opracowaniu ”Eksploatacyjne wytyczne projektowania oraz wykonania rurociągów preizolowanych w osłonie PE-HD – Część II – Projektowanie i montaż” stanowiącym załącznik nr 2 do specyfikacji technicznej.</w:t>
      </w:r>
    </w:p>
    <w:p w14:paraId="000000F3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3as4poj" w:colFirst="0" w:colLast="0"/>
      <w:bookmarkEnd w:id="28"/>
    </w:p>
    <w:p w14:paraId="000000F4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Wykop </w:t>
      </w:r>
    </w:p>
    <w:p w14:paraId="000000F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ymagania szczegółowe dla podłoża określono w opracowaniu ”Eksploatacyjne wytyczne projektowania oraz wykonania rurociągów preizolowanych w osłonie PE-HD – Część II – Projektowanie i montaż” stanowiącym załącznik nr 2 do specyfikacji technicznej.</w:t>
      </w:r>
    </w:p>
    <w:p w14:paraId="000000F6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9" w:name="_heading=h.1pxezwc" w:colFirst="0" w:colLast="0"/>
      <w:bookmarkEnd w:id="29"/>
    </w:p>
    <w:p w14:paraId="000000F7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montażowych sieci cieplnej:</w:t>
      </w:r>
    </w:p>
    <w:p w14:paraId="000000F8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ogólne: sieć cieplna powinna zgodnie z art.5 ust. 1 ustawy Prawo Budowlane, zapewnić obiektowi budowlanemu, dla którego go wykonano, możliwość spełnienia wymagań podstawowych dotyczących w szczególności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0F9" w14:textId="77777777" w:rsidR="00323EDB" w:rsidRDefault="007D55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bezpieczeństwa konstrukcji</w:t>
      </w:r>
    </w:p>
    <w:p w14:paraId="000000FA" w14:textId="77777777" w:rsidR="00323EDB" w:rsidRDefault="007D55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bezpieczeństwa pożarowego</w:t>
      </w:r>
    </w:p>
    <w:p w14:paraId="000000FB" w14:textId="77777777" w:rsidR="00323EDB" w:rsidRDefault="007D55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bezpieczeństwa użytkowania </w:t>
      </w:r>
    </w:p>
    <w:p w14:paraId="000000FC" w14:textId="77777777" w:rsidR="00323EDB" w:rsidRDefault="007D55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odpowiednich higienicznych, zdrowotnych, oraz ochrony środowiska </w:t>
      </w:r>
    </w:p>
    <w:p w14:paraId="000000FD" w14:textId="77777777" w:rsidR="00323EDB" w:rsidRDefault="007D55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ochrony przed hałasem i drganiami</w:t>
      </w:r>
    </w:p>
    <w:p w14:paraId="000000FE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roboty montażowe należy prowadzić zgodnie z wymaganiami normy PN-EN 13480-1:2005 lub równoważną. </w:t>
      </w:r>
    </w:p>
    <w:sdt>
      <w:sdtPr>
        <w:tag w:val="goog_rdk_3"/>
        <w:id w:val="1745142259"/>
      </w:sdtPr>
      <w:sdtEndPr/>
      <w:sdtContent>
        <w:p w14:paraId="000000FF" w14:textId="77777777" w:rsidR="00323EDB" w:rsidRDefault="007D5551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ins w:id="30" w:author="Elżbieta Żochowska" w:date="2025-01-27T11:07:00Z"/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sieć cieplna powinna być wykonana w oparciu o uzgodnioną dokumentację projektową oraz zgodnie z aktualnie obowiązującymi normami, normatywami i wytycznymi eks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ploatacyjnymi </w:t>
          </w:r>
          <w:proofErr w:type="spellStart"/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Veolia</w:t>
          </w:r>
          <w:proofErr w:type="spellEnd"/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 Energia Warszawa S.A.</w:t>
          </w:r>
          <w:sdt>
            <w:sdtPr>
              <w:tag w:val="goog_rdk_0"/>
              <w:id w:val="-72752227"/>
            </w:sdtPr>
            <w:sdtEndPr/>
            <w:sdtContent>
              <w:sdt>
                <w:sdtPr>
                  <w:tag w:val="goog_rdk_1"/>
                  <w:id w:val="-1854174693"/>
                </w:sdtPr>
                <w:sdtEndPr/>
                <w:sdtContent/>
              </w:sdt>
              <w:customXmlInsRangeStart w:id="31" w:author="Elżbieta Żochowska" w:date="2025-01-27T11:07:00Z"/>
              <w:sdt>
                <w:sdtPr>
                  <w:tag w:val="goog_rdk_2"/>
                  <w:id w:val="-1987392749"/>
                </w:sdtPr>
                <w:sdtEndPr/>
                <w:sdtContent>
                  <w:customXmlInsRangeEnd w:id="31"/>
                  <w:customXmlInsRangeStart w:id="32" w:author="Elżbieta Żochowska" w:date="2025-01-27T11:07:00Z"/>
                </w:sdtContent>
              </w:sdt>
              <w:customXmlInsRangeEnd w:id="32"/>
            </w:sdtContent>
          </w:sdt>
        </w:p>
      </w:sdtContent>
    </w:sdt>
    <w:sdt>
      <w:sdtPr>
        <w:tag w:val="goog_rdk_5"/>
        <w:id w:val="-356590008"/>
      </w:sdtPr>
      <w:sdtEndPr/>
      <w:sdtContent>
        <w:p w14:paraId="00000100" w14:textId="77777777" w:rsidR="00323EDB" w:rsidRDefault="007D5551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ins w:id="33" w:author="Elżbieta Żochowska" w:date="2025-01-27T11:07:00Z"/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4"/>
              <w:id w:val="-232848456"/>
            </w:sdtPr>
            <w:sdtEndPr/>
            <w:sdtContent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Wykonawca zobowiązuje do realizacji danego zadania przy wyłączonej sieci ciepłowniczej, na wyłączeniach nie dłuższych niż 8 godzin. Wyłączenia dłuższe niż 8 godzin możliwe są po uzgodnieniu z inspektorem n</w:t>
              </w:r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adzoru Zamawiającego.</w:t>
              </w:r>
            </w:sdtContent>
          </w:sdt>
        </w:p>
      </w:sdtContent>
    </w:sdt>
    <w:sdt>
      <w:sdtPr>
        <w:tag w:val="goog_rdk_7"/>
        <w:id w:val="207772739"/>
      </w:sdtPr>
      <w:sdtEndPr/>
      <w:sdtContent>
        <w:p w14:paraId="00000101" w14:textId="77777777" w:rsidR="00323EDB" w:rsidRDefault="007D5551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ins w:id="34" w:author="Elżbieta Żochowska" w:date="2025-01-27T11:07:00Z"/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6"/>
              <w:id w:val="-834380438"/>
            </w:sdtPr>
            <w:sdtEndPr/>
            <w:sdtContent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Wykonawca zobowiązany jest wystąpić ze zleceniem usługi na wyłączenie i na  17 dni wcześniej uzgodnić wyłączenia z Działem Ruchu.</w:t>
              </w:r>
            </w:sdtContent>
          </w:sdt>
        </w:p>
      </w:sdtContent>
    </w:sdt>
    <w:sdt>
      <w:sdtPr>
        <w:tag w:val="goog_rdk_10"/>
        <w:id w:val="955294235"/>
      </w:sdtPr>
      <w:sdtEndPr/>
      <w:sdtContent>
        <w:p w14:paraId="00000102" w14:textId="77777777" w:rsidR="00323EDB" w:rsidRDefault="007D5551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8"/>
              <w:id w:val="-995106619"/>
            </w:sdtPr>
            <w:sdtEndPr/>
            <w:sdtContent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 xml:space="preserve">Wszelkie prace związane z przerwą w przesyle ciepła mogą być wykonywane wyłącznie w terminie od </w:t>
              </w:r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1 maja do 30 września</w:t>
              </w:r>
            </w:sdtContent>
          </w:sdt>
          <w:sdt>
            <w:sdtPr>
              <w:tag w:val="goog_rdk_9"/>
              <w:id w:val="203683731"/>
            </w:sdtPr>
            <w:sdtEndPr/>
            <w:sdtContent/>
          </w:sdt>
        </w:p>
      </w:sdtContent>
    </w:sdt>
    <w:p w14:paraId="00000103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montaż rurociągów preizolowanych realizować w oparciu o </w:t>
      </w:r>
      <w:r>
        <w:rPr>
          <w:rFonts w:ascii="Calibri" w:eastAsia="Calibri" w:hAnsi="Calibri" w:cs="Calibri"/>
          <w:sz w:val="22"/>
          <w:szCs w:val="22"/>
        </w:rPr>
        <w:t>Instrukcję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montażu producenta przyjętej technologii, zgodnie z opracowaniem „Eksploatacyjne wytyczne projektowania oraz wykonania rurociągów preizolowanych w osłonie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PE-HD – Część I - Wymagania techniczne” stanowiącym załącznik nr 3 do ST oraz zgodnie z opracowaniem „Eksploatacyjne wytyczne projektowania oraz wykonania rurociągów preizolowanych w osłonie PE-HD – Część II – Projektowanie i montaż” stanowiącym załącznik </w:t>
      </w:r>
      <w:r>
        <w:rPr>
          <w:rFonts w:ascii="Calibri" w:eastAsia="Calibri" w:hAnsi="Calibri" w:cs="Calibri"/>
          <w:color w:val="000000"/>
          <w:sz w:val="22"/>
          <w:szCs w:val="22"/>
        </w:rPr>
        <w:t>nr 2 do ST.</w:t>
      </w:r>
    </w:p>
    <w:p w14:paraId="00000104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elementy sieci cieplnych powinny być zgodne z normami przedmiotowymi, katalogami i rysunkami powtarzalnymi aktualnie obowiązującymi w projektowaniu i wykonawstwie, mającymi akceptację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Warszawa S.A.</w:t>
      </w:r>
    </w:p>
    <w:p w14:paraId="00000105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technologia układania przewodów powinna zapewnić utrzymanie trasy i spadków zgodnie z Dokumentacją Projektową. Dla zapewnienia właściwego ułożenia przewodów ciepłowniczych, zgodnie z projektowaną osią, przez punkty osiowo trwale oznakowane na łatach celown</w:t>
      </w:r>
      <w:r>
        <w:rPr>
          <w:rFonts w:ascii="Calibri" w:eastAsia="Calibri" w:hAnsi="Calibri" w:cs="Calibri"/>
          <w:color w:val="000000"/>
          <w:sz w:val="22"/>
          <w:szCs w:val="22"/>
        </w:rPr>
        <w:t>iczych należy przeciągnąć drut lub sznurek, na którym zawieszony jest ciężarek pionu pomiędzy dwoma łatami celowniczymi. Spadek przewodu należy kontrolować za pomocą niwelatora w odniesieniu do reperów stałych znajdujących się poza wykopem oraz reperów pom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ocniczych. </w:t>
      </w:r>
    </w:p>
    <w:p w14:paraId="00000106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opuszczeniem rur należy sprawdzić, czy nie mają one widocznych uszkodzeń powstałych w czasie transportu i składowania. Ponadto rury należy starannie oczyścić w miejscach połączeń. Rury uszkodzone należy usunąć i zmagazynować poza strefą m</w:t>
      </w:r>
      <w:r>
        <w:rPr>
          <w:rFonts w:ascii="Calibri" w:eastAsia="Calibri" w:hAnsi="Calibri" w:cs="Calibri"/>
          <w:color w:val="000000"/>
          <w:sz w:val="22"/>
          <w:szCs w:val="22"/>
        </w:rPr>
        <w:t>ontażową.</w:t>
      </w:r>
    </w:p>
    <w:p w14:paraId="00000107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rury ciężkie, opuszczane mechanicznie, należy umieszczać we właściwym położeniu, gdy są podwieszone i dopiero wówczas zwolnić podwieszenie. Rury powinny być kolejno opuszczane za pomocą temblaków linowych lub parcianych. Nie dopuszcza się linek 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talowych.              </w:t>
      </w:r>
    </w:p>
    <w:p w14:paraId="00000108" w14:textId="77777777" w:rsidR="00323EDB" w:rsidRDefault="007D555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opuszczeniu i układaniu rur należy zwrócić szczególną uwagę na to, aby nie dopuścić do uszkodzenia płaszcza zewnętrznego rurociągu. Przed ułożeniem rur w wykopie należy wykonać zniwelowaną podsypkę piaskową ( stosowanie drewnia</w:t>
      </w:r>
      <w:r>
        <w:rPr>
          <w:rFonts w:ascii="Calibri" w:eastAsia="Calibri" w:hAnsi="Calibri" w:cs="Calibri"/>
          <w:color w:val="000000"/>
          <w:sz w:val="22"/>
          <w:szCs w:val="22"/>
        </w:rPr>
        <w:t>nych podkładów nie jest dozwolone. Do tymczasowego wsparcia rurociągu można stosować miękkie podpory np. worki z piaskiem czy ze styrenu).</w:t>
      </w:r>
    </w:p>
    <w:p w14:paraId="00000109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5" w:name="_heading=h.49x2ik5" w:colFirst="0" w:colLast="0"/>
      <w:bookmarkEnd w:id="35"/>
    </w:p>
    <w:p w14:paraId="0000010A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Układanie rur</w:t>
      </w:r>
    </w:p>
    <w:p w14:paraId="0000010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układania rur określono w opracowaniu „Eksploatacyjne wytyczne projektowania oraz wykonania rurociągów preizolowanych w osłonie PE-HD – Część II – Projektowanie i montaż” stanowiącym załącznik nr 2 do specyfikacji technicznej.</w:t>
      </w:r>
    </w:p>
    <w:p w14:paraId="0000010C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6" w:name="_heading=h.2p2csry" w:colFirst="0" w:colLast="0"/>
      <w:bookmarkEnd w:id="36"/>
    </w:p>
    <w:p w14:paraId="0000010D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Sp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awanie rur</w:t>
      </w:r>
    </w:p>
    <w:p w14:paraId="0000010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spawania rur stalowych określono w opracowaniu „Eksploatacyjne wytyczne projektowania oraz wykonania rurociągów preizolowanych w osłonie PE-HD – Część II – Projektowanie i montaż” stanowiącym załącznik nr 2 do specyfika</w:t>
      </w:r>
      <w:r>
        <w:rPr>
          <w:rFonts w:ascii="Calibri" w:eastAsia="Calibri" w:hAnsi="Calibri" w:cs="Calibri"/>
          <w:color w:val="000000"/>
          <w:sz w:val="22"/>
          <w:szCs w:val="22"/>
        </w:rPr>
        <w:t>cji technicznej.</w:t>
      </w:r>
    </w:p>
    <w:p w14:paraId="0000010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Wymagania szczegółowe dla badania połączeń spawanych określono w opracowaniu „Eksploatacyjne wytyczne projektowania oraz wykonania rurociągów preizolowanych w osłonie PE-HD – Część II – Projektowanie i montaż” stanowiącym załącznik nr 2 do specyfikacji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hnicznej.</w:t>
      </w:r>
    </w:p>
    <w:p w14:paraId="0000011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spawalnicze na rurociągach sieci cieplnej wodnych muszą być wykonywane wyłącznie przez spawaczy posiadających odpowiednie uprawnienia.</w:t>
      </w:r>
    </w:p>
    <w:p w14:paraId="0000011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Obowiązkowe jest badanie i sprawdzanie kontrolne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wszystkich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doczołowych połączeń spawanych na odcinkach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sieci cieplnej preizolowanej. </w:t>
      </w:r>
    </w:p>
    <w:p w14:paraId="0000011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Na pozostałych odcinkach sieci cieplnej np. komory, w pomieszczeniach węzłów cieplnych itp. kontrolą objęte </w:t>
      </w:r>
      <w:r>
        <w:rPr>
          <w:rFonts w:ascii="Calibri" w:eastAsia="Calibri" w:hAnsi="Calibri" w:cs="Calibri"/>
          <w:sz w:val="22"/>
          <w:szCs w:val="22"/>
        </w:rPr>
        <w:t>zostaną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wszystkie spawy dla rurociągów od DN 80 mm.</w:t>
      </w:r>
    </w:p>
    <w:p w14:paraId="0000011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Obowiązkowa metoda badań – ultradźwiękową z udokumentowanym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wynikiem badania (zapis na płycie CD-ROM lub w postaci graficznej). Wyniki przeprowadzonych badań należy udokumentować zgodnie z normą PN EN ISO 17640.</w:t>
      </w:r>
    </w:p>
    <w:p w14:paraId="0000011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przejściach poprzecznych przez ulice (lub wzdłuż ulic) przy przejściach nad lub pod torami, na kła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dkach itd.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100% złącz spawanych musi być objęte badaniami.</w:t>
      </w:r>
    </w:p>
    <w:p w14:paraId="0000011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Wyniki badań wraz z innymi dokumentami należy dołączyć do dokumentacji budowy i wraz z innymi dokumentami, przekazać inspektorowi nadzoru .</w:t>
      </w:r>
    </w:p>
    <w:p w14:paraId="00000116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przypadku, gdy w uzgodnieniu ze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Warszawa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S.A. odstępuje się od próby ciśnieniowej, badaniem ultradźwiękowym objęte zostają wszystkie złącza spawane/ w co najmniej w II klasie badania/.</w:t>
      </w:r>
    </w:p>
    <w:p w14:paraId="00000117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1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Próba ciśnieniowa rurociągu ciepłowniczego nie jest wymagana, należy ją przeprowadzić w uzasadnionych przypadk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ach zgodnie z decyzją inspektora nadzoru. </w:t>
      </w:r>
    </w:p>
    <w:p w14:paraId="00000119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7" w:name="_heading=h.147n2zr" w:colFirst="0" w:colLast="0"/>
      <w:bookmarkEnd w:id="37"/>
    </w:p>
    <w:p w14:paraId="0000011A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Płukanie i czyszczenie rurociągów</w:t>
      </w:r>
    </w:p>
    <w:p w14:paraId="0000011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badania połączeń spawanych określono w opracowaniu „Eksploatacyjne wytyczne projektowania oraz wykonania rurociągów preizolowanych w osłonie PE-HD – Część II – Projektowanie i montaż” stanowiącym załącznik nr 2 do specyfikacji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hnicznej.</w:t>
      </w:r>
    </w:p>
    <w:p w14:paraId="0000011C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8" w:name="_heading=h.3o7alnk" w:colFirst="0" w:colLast="0"/>
      <w:bookmarkEnd w:id="38"/>
    </w:p>
    <w:p w14:paraId="0000011D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Zasypywanie sieci</w:t>
      </w:r>
    </w:p>
    <w:p w14:paraId="0000011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Wymagania szczegółowe dla badania połączeń spawanych określono w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opracowaniu „Eksploatacyjne wytyczne projektowania oraz wykonania rurociągów preizolowanych w osłonie PE-HD – Część II – Projektowanie i montaż” stanowiącym zał</w:t>
      </w:r>
      <w:r>
        <w:rPr>
          <w:rFonts w:ascii="Calibri" w:eastAsia="Calibri" w:hAnsi="Calibri" w:cs="Calibri"/>
          <w:color w:val="000000"/>
          <w:sz w:val="22"/>
          <w:szCs w:val="22"/>
        </w:rPr>
        <w:t>ącznik nr 2 do specyfikacji technicznej.</w:t>
      </w:r>
    </w:p>
    <w:p w14:paraId="0000011F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9" w:name="_heading=h.23ckvvd" w:colFirst="0" w:colLast="0"/>
      <w:bookmarkEnd w:id="39"/>
    </w:p>
    <w:p w14:paraId="00000120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budowlano-konstrukcyjne:</w:t>
      </w:r>
    </w:p>
    <w:p w14:paraId="0000012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betonowe. Roboty betoniarskie muszą być wykonane zgodnie z PN-EN 206-1:2003 lub równoważną. W ścianach konstrukcji należy pozostawić otwory na wprowadzenie rur zgodnie z Dokumentacją Projektową.</w:t>
      </w:r>
    </w:p>
    <w:p w14:paraId="00000122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Wytwarzanie i układanie mieszanki betonowej.</w:t>
      </w:r>
    </w:p>
    <w:p w14:paraId="0000012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Dozowan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składników do mieszanki betonowej powinno być dokonywane wyłącznie wagowo z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dokładnością: </w:t>
      </w:r>
    </w:p>
    <w:p w14:paraId="00000124" w14:textId="77777777" w:rsidR="00323EDB" w:rsidRDefault="007D5551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2% - przy dozowaniu cementu i wody</w:t>
      </w:r>
    </w:p>
    <w:p w14:paraId="00000125" w14:textId="77777777" w:rsidR="00323EDB" w:rsidRDefault="007D5551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3% - przy dozowaniu kruszywa</w:t>
      </w:r>
    </w:p>
    <w:p w14:paraId="00000126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Przy dozowaniu składników powinno się uwzględniać korektę związaną ze zmiennym zawilgoceniem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kruszywa</w:t>
      </w:r>
    </w:p>
    <w:p w14:paraId="0000012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Mieszanie składników - czas mieszania należy ustalić doświadczalnie jednak nie powinien być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krótszy niż 2 minuty.</w:t>
      </w:r>
    </w:p>
    <w:p w14:paraId="0000012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Układanie mieszanki betonowej. 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ieszanki betonowej nie należy zrzucać z wysokości większej niż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0,75 m od powierzchni na którą spada. W przypadku gdy wysokość ta jest większa należy mieszankę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podawać za pomocą rynny zsypowej (do wysokości 3.0 m) lub leja zsypowego teleskopowego.</w:t>
      </w:r>
    </w:p>
    <w:p w14:paraId="00000129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Mies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zankę betonową należy układać bezpośrednio z pojemnika lub rurociągu pompy, bądź też za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pośrednictwem rynny warstwami o grubości do 40 cm.</w:t>
      </w:r>
    </w:p>
    <w:p w14:paraId="0000012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Do wyrównywania powierzchni  betonowej  należy stosować belki (łaty) wibracyjne.</w:t>
      </w:r>
    </w:p>
    <w:p w14:paraId="0000012B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Zagęszczanie betonu</w:t>
      </w:r>
    </w:p>
    <w:p w14:paraId="0000012C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Przy zagęszczaniu mieszanki betonowej należy stosować następujące warunki: </w:t>
      </w:r>
    </w:p>
    <w:p w14:paraId="0000012D" w14:textId="77777777" w:rsidR="00323EDB" w:rsidRDefault="007D5551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podczas zagęszczania wibratorami  wgłębnymi  nie wolno dotykać zbrojenia buławą wibratora,</w:t>
      </w:r>
    </w:p>
    <w:p w14:paraId="0000012E" w14:textId="77777777" w:rsidR="00323EDB" w:rsidRDefault="007D5551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belki (łaty) wibracyjne powinny być stosowane do wyrównania powierzchni betonu płyt pomos</w:t>
      </w:r>
      <w:r>
        <w:rPr>
          <w:rFonts w:ascii="Calibri" w:eastAsia="Calibri" w:hAnsi="Calibri" w:cs="Calibri"/>
          <w:color w:val="000000"/>
          <w:sz w:val="22"/>
          <w:szCs w:val="22"/>
        </w:rPr>
        <w:t>tów i charakteryzować się jednakowymi drganiami na całej długości,</w:t>
      </w:r>
    </w:p>
    <w:p w14:paraId="0000012F" w14:textId="77777777" w:rsidR="00323EDB" w:rsidRDefault="007D5551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czas zagęszczania wibratorem powierzchniowym, lub belką (łatą) wibracyjną w jednym miejscu powinien wynosić od 30 do 60 s.</w:t>
      </w:r>
    </w:p>
    <w:p w14:paraId="00000130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Przerwy w betonowaniu</w:t>
      </w:r>
    </w:p>
    <w:p w14:paraId="0000013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owierzchnia betonu w miejscu przerwania betonowania powinna być starannie przygotowana  do połączenia betonu stwardniałego ze świeżym przez: </w:t>
      </w:r>
    </w:p>
    <w:p w14:paraId="00000132" w14:textId="77777777" w:rsidR="00323EDB" w:rsidRDefault="007D555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usunięcie z powierzchni betonu stwardniałego, luźnych okruchów betonu oraz warstwy pozostałego szkliwa cementowego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3" w14:textId="77777777" w:rsidR="00323EDB" w:rsidRDefault="007D5551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obfite zwilżenie wodą i narzucenie  kilku milimetrowej warstwy zaprawy cementowej o stosunku zbliżonym do zaprawy w betonie wykonywanym, albo też narzucenie cienkiej warstwy zaczynu cementowego. </w:t>
      </w:r>
    </w:p>
    <w:p w14:paraId="0000013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Powyższe zabiegi należy wykonać bezpośrednio przed rozpocz</w:t>
      </w:r>
      <w:r>
        <w:rPr>
          <w:rFonts w:ascii="Calibri" w:eastAsia="Calibri" w:hAnsi="Calibri" w:cs="Calibri"/>
          <w:color w:val="000000"/>
          <w:sz w:val="22"/>
          <w:szCs w:val="22"/>
        </w:rPr>
        <w:t>ęciem betonowania.</w:t>
      </w:r>
    </w:p>
    <w:p w14:paraId="0000013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przerwy w układaniu  betonu zagęszczonego przez wibrowanie, wznowienie betonowania nie powinno się odbyć później niż w ciągu 3 godzin lub po całkowitym stwardnieniu betonu. Jeżeli temperatura powietrza jest wyższa niż 20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czas trwania przerwy nie powinien przekraczać 2 godzin. </w:t>
      </w:r>
    </w:p>
    <w:p w14:paraId="00000136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atmosferyczne w czasie betonowania</w:t>
      </w:r>
    </w:p>
    <w:p w14:paraId="00000137" w14:textId="77777777" w:rsidR="00323EDB" w:rsidRDefault="007D55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Temperatura otoczenia. </w:t>
      </w:r>
    </w:p>
    <w:p w14:paraId="0000013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Betonowanie piaskowników należy wykonywać wyłącznie w temperaturach nie niższych niż plus 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 zachowując warunki umożliwiające uzyskanie przez beton wytrzymałości co najmniej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przed pierwszym zamarznięciem. W wyjątkowych przypadkach dopuszcza się bet</w:t>
      </w:r>
      <w:r>
        <w:rPr>
          <w:rFonts w:ascii="Calibri" w:eastAsia="Calibri" w:hAnsi="Calibri" w:cs="Calibri"/>
          <w:color w:val="000000"/>
          <w:sz w:val="22"/>
          <w:szCs w:val="22"/>
        </w:rPr>
        <w:t>onowanie w temperaturze  do -5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jednak wymaga to zgody Inżyniera oraz zapewnienia mieszanki betonowej o temperaturze+20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C w chwili układania i zabezpieczenia uformowanego elementu przed utratą ciepła w czasie co najmniej 7 dni.</w:t>
      </w:r>
    </w:p>
    <w:p w14:paraId="00000139" w14:textId="77777777" w:rsidR="00323EDB" w:rsidRDefault="007D55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Zabezpieczenie podczas opadów </w:t>
      </w:r>
    </w:p>
    <w:p w14:paraId="0000013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betonowania należy przygotować sposób postępowania na wypadek wystąpienia ulewnego deszczu. Konieczne jest przygotowanie odpowiedniej ilości osłon wodoszczelnych dla zabezpieczenia odkrytych powierzchni świeżego betonu.</w:t>
      </w:r>
    </w:p>
    <w:p w14:paraId="0000013B" w14:textId="77777777" w:rsidR="00323EDB" w:rsidRDefault="007D55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Zabezpieczen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ie betonu przy niskich temperaturach otoczenia </w:t>
      </w:r>
    </w:p>
    <w:p w14:paraId="0000013C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Przy niskich temperaturach otoczenia ułożony beton powinien być chroniony przed zamarznięciem przez okres pozwalający na uzyskanie wytrzymałości co najmniej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3D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Uzyskanie wytrzymałości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powinno być </w:t>
      </w:r>
      <w:r>
        <w:rPr>
          <w:rFonts w:ascii="Calibri" w:eastAsia="Calibri" w:hAnsi="Calibri" w:cs="Calibri"/>
          <w:color w:val="000000"/>
          <w:sz w:val="22"/>
          <w:szCs w:val="22"/>
        </w:rPr>
        <w:t>zbadane na próbkach przechowywanych w takich samych warunkach jak zabetonowana konstrukcja.</w:t>
      </w:r>
    </w:p>
    <w:p w14:paraId="0000013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przewidywaniu spadku temperatury poniżej 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w okresie twardnienia betonu należy wcześniej podjąć działania organizacyjne pozwalające na  odpowiednie osłonięcie i podgrzanie zabetonowanej konstrukcji.</w:t>
      </w:r>
    </w:p>
    <w:p w14:paraId="0000013F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Pielęgnacja betonu</w:t>
      </w:r>
    </w:p>
    <w:p w14:paraId="0000014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Materiały i sposoby pielęgnacji betonu </w:t>
      </w:r>
    </w:p>
    <w:p w14:paraId="0000014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Bezpośrednio po zakończeniu betonowani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 zaleca się przykrycie powierzchni betonu lekkimi osłonami wodoszczelnymi zapobiegającymi odparowaniu wody z betonu i chroniącymi beton przed deszczem i nasłonecznieniem. </w:t>
      </w:r>
    </w:p>
    <w:p w14:paraId="0000014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temperaturze otoczenia wyższej niż +5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należy nie później niż po 12 godzinac</w:t>
      </w:r>
      <w:r>
        <w:rPr>
          <w:rFonts w:ascii="Calibri" w:eastAsia="Calibri" w:hAnsi="Calibri" w:cs="Calibri"/>
          <w:color w:val="000000"/>
          <w:sz w:val="22"/>
          <w:szCs w:val="22"/>
        </w:rPr>
        <w:t>h od zakończenia betonowania rozpocząć pielęgnację wilgotnościową betonu i prowadzić ją co najmniej przez 7 dni ( przez polewanie co najmniej 3 razy na dobę).</w:t>
      </w:r>
    </w:p>
    <w:p w14:paraId="0000014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Nanoszenie błon nieprzepuszczających wody jest dopuszczalne tylko wtedy gdy beton nie będzie się </w:t>
      </w:r>
      <w:r>
        <w:rPr>
          <w:rFonts w:ascii="Calibri" w:eastAsia="Calibri" w:hAnsi="Calibri" w:cs="Calibri"/>
          <w:color w:val="000000"/>
          <w:sz w:val="22"/>
          <w:szCs w:val="22"/>
        </w:rPr>
        <w:t>łączył następną warstwą konstrukcji monolitycznej, a także gdy nie są stawiane specjalne wymagania odnośnie jakości pielęgnowanej powierzchni.</w:t>
      </w:r>
    </w:p>
    <w:p w14:paraId="0000014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Woda stosowana do polewania betonu powinna spełniać wymagania normy PN-88/B-32250 W czasie dojrzewania betonu ele</w:t>
      </w:r>
      <w:r>
        <w:rPr>
          <w:rFonts w:ascii="Calibri" w:eastAsia="Calibri" w:hAnsi="Calibri" w:cs="Calibri"/>
          <w:color w:val="000000"/>
          <w:sz w:val="22"/>
          <w:szCs w:val="22"/>
        </w:rPr>
        <w:t>menty powinny być chronione przed uderzeniami i drganiami.</w:t>
      </w:r>
    </w:p>
    <w:p w14:paraId="00000145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Okres pielęgnacji</w:t>
      </w:r>
    </w:p>
    <w:p w14:paraId="00000146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Ułożony beton należy utrzymywać w stałej wilgoci przez okres co najmniej 7 dni. Polewanie betonu normalnie twardniejącego należy rozpocząć po 24 godzinach od zabetonowania. </w:t>
      </w:r>
    </w:p>
    <w:p w14:paraId="00000147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Montaż  wyposażenia studzienek i podpór ślizgowych.</w:t>
      </w:r>
    </w:p>
    <w:p w14:paraId="0000014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Montaż wyposażenia studzienek i podpór ślizgowych należy wykonać zgodnie z rysunkami szczegółowymi wg Dokumentacji Projektowej. </w:t>
      </w:r>
    </w:p>
    <w:p w14:paraId="00000149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Izolacja.</w:t>
      </w:r>
    </w:p>
    <w:p w14:paraId="0000014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Zewnętrzne powierzchnie konstrukcji budowlanych należy zaizolować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2 x lepikiem asfaltowym na gorąco na uprzednio zagruntowanej powierzchni roztworem asfaltowym. Płyty przykrywające, prefabrykowane zabezpieczyć dwoma warstwami papy klejonej do podłoża lepikiem asfaltowym na gorąco z wywinięciem 50 cm na ściany. Powierzch</w:t>
      </w:r>
      <w:r>
        <w:rPr>
          <w:rFonts w:ascii="Calibri" w:eastAsia="Calibri" w:hAnsi="Calibri" w:cs="Calibri"/>
          <w:color w:val="000000"/>
          <w:sz w:val="22"/>
          <w:szCs w:val="22"/>
        </w:rPr>
        <w:t>nie izolowane powinny być równe, czyste, odtłuszczone i odpylone. Wypukłości i wgłębienia na powierzchni podkładu nie powinny być większe niż 2 mm. Pęknięcia na powierzchni podkładu o szerokości większej niż 2 mm należy zaszpachlować kitem asfaltowym.</w:t>
      </w:r>
    </w:p>
    <w:p w14:paraId="0000014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Izol</w:t>
      </w:r>
      <w:r>
        <w:rPr>
          <w:rFonts w:ascii="Calibri" w:eastAsia="Calibri" w:hAnsi="Calibri" w:cs="Calibri"/>
          <w:color w:val="000000"/>
          <w:sz w:val="22"/>
          <w:szCs w:val="22"/>
        </w:rPr>
        <w:t>acje należy układać w czasie bezdeszczowej  pogody przy temperaturze otoczenia nie niższej niż 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C.</w:t>
      </w:r>
    </w:p>
    <w:p w14:paraId="0000014C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Izolacja powinna stanowić szczelną, jednolitą powłokę, trwale przylegającą do powierzchni. </w:t>
      </w:r>
    </w:p>
    <w:p w14:paraId="0000014D" w14:textId="77777777" w:rsidR="00323EDB" w:rsidRDefault="007D5551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antykorozyjne konstrukcji stalowych.</w:t>
      </w:r>
    </w:p>
    <w:p w14:paraId="0000014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Konstrukcje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stalowe należy zabezpieczyć wg instrukcji ITB nr 191 z 1976 roku. Wymagany    stopień czystości I. </w:t>
      </w:r>
    </w:p>
    <w:p w14:paraId="0000014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Zestaw malarski  -  dwukrotne  malowanie farba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krzemianowo-cynkową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samoutwardzalną. </w:t>
      </w:r>
    </w:p>
    <w:p w14:paraId="00000150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0" w:name="_heading=h.ihv636" w:colFirst="0" w:colLast="0"/>
      <w:bookmarkEnd w:id="40"/>
    </w:p>
    <w:p w14:paraId="00000151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Zabezpieczenie infrastruktury podziemnej</w:t>
      </w:r>
    </w:p>
    <w:p w14:paraId="0000015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Roboty, których dotyczy Specyfikacja obejmują wszystkie czynności umożliwiające i mające na celu zabezpieczenie linii elektroenergetycznych kablowych niskiego, średniego napięcia oraz oświetlenia ulicznego.</w:t>
      </w:r>
    </w:p>
    <w:p w14:paraId="0000015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zakres tych robót wchodzą:</w:t>
      </w:r>
    </w:p>
    <w:p w14:paraId="0000015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odkopanie istnieją</w:t>
      </w:r>
      <w:r>
        <w:rPr>
          <w:rFonts w:ascii="Calibri" w:eastAsia="Calibri" w:hAnsi="Calibri" w:cs="Calibri"/>
          <w:color w:val="000000"/>
          <w:sz w:val="22"/>
          <w:szCs w:val="22"/>
        </w:rPr>
        <w:t>cych kabli łącznie z przekopami próbnymi</w:t>
      </w:r>
    </w:p>
    <w:p w14:paraId="0000015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zlokalizowanie i rozpoznanie kabli pod względem napięcia znamionowego</w:t>
      </w:r>
    </w:p>
    <w:p w14:paraId="00000156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założenia na kable rur ochronnych w miejscach skrzyżowań </w:t>
      </w:r>
    </w:p>
    <w:p w14:paraId="0000015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wykonanie konstrukcji wsporczych nad wykopem</w:t>
      </w:r>
    </w:p>
    <w:p w14:paraId="0000015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podwiązanie osłoniętych kabli do k</w:t>
      </w:r>
      <w:r>
        <w:rPr>
          <w:rFonts w:ascii="Calibri" w:eastAsia="Calibri" w:hAnsi="Calibri" w:cs="Calibri"/>
          <w:color w:val="000000"/>
          <w:sz w:val="22"/>
          <w:szCs w:val="22"/>
        </w:rPr>
        <w:t>onstrukcji wsporczych</w:t>
      </w:r>
    </w:p>
    <w:p w14:paraId="00000159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po wykonaniu sieci cieplnej pod kablami – demontaż konstrukcji wsporczych</w:t>
      </w:r>
    </w:p>
    <w:p w14:paraId="0000015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wykonanie wykopu dla nowych kabli oświetleniowych</w:t>
      </w:r>
    </w:p>
    <w:p w14:paraId="0000015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- wyrównanie dna wykopu</w:t>
      </w:r>
    </w:p>
    <w:p w14:paraId="0000015C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nasypanie podsypki z piasku o grubości 10cm</w:t>
      </w:r>
    </w:p>
    <w:p w14:paraId="0000015D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ułożenie rur ochronnych</w:t>
      </w:r>
    </w:p>
    <w:p w14:paraId="0000015E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ułożenie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kabli w wykopie, w rurach i oznakowanie folią</w:t>
      </w:r>
    </w:p>
    <w:p w14:paraId="0000015F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połączenia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mufowe</w:t>
      </w:r>
      <w:proofErr w:type="spellEnd"/>
    </w:p>
    <w:p w14:paraId="0000016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nasypanie drugiej warstwy podsypki o grubości 10cm</w:t>
      </w:r>
    </w:p>
    <w:p w14:paraId="0000016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zasypanie kabli</w:t>
      </w:r>
    </w:p>
    <w:p w14:paraId="00000162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1" w:name="_heading=h.32hioqz" w:colFirst="0" w:colLast="0"/>
      <w:bookmarkEnd w:id="41"/>
    </w:p>
    <w:p w14:paraId="00000163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Materiały </w:t>
      </w:r>
    </w:p>
    <w:p w14:paraId="0000016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Folia ostrzegawcza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należy stosować w celu ostrzeżenia przed znajdującymi się poniżej kablami. Folia ostrzegawcza powinna być folią kalandrowaną z uplastycznionego PCW o grubości 0,5÷0,6mm. W zależności od napięcia znamionowego linii kablowych należy używać folii w następ</w:t>
      </w:r>
      <w:r>
        <w:rPr>
          <w:rFonts w:ascii="Calibri" w:eastAsia="Calibri" w:hAnsi="Calibri" w:cs="Calibri"/>
          <w:color w:val="000000"/>
          <w:sz w:val="22"/>
          <w:szCs w:val="22"/>
        </w:rPr>
        <w:t>ujących kolorach:</w:t>
      </w:r>
    </w:p>
    <w:p w14:paraId="0000016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- dla napięcia znamionowego 1kV – niebieską</w:t>
      </w:r>
    </w:p>
    <w:p w14:paraId="00000166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- dla napięcia znamionowego 1kV÷20kV – czerwoną.</w:t>
      </w:r>
    </w:p>
    <w:p w14:paraId="0000016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Rury i przepusty kablowe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powinny być wykonane z materiałów trudnopalnych, wytrzymałych mechanicznie, chemicznie i odpornych n</w:t>
      </w:r>
      <w:r>
        <w:rPr>
          <w:rFonts w:ascii="Calibri" w:eastAsia="Calibri" w:hAnsi="Calibri" w:cs="Calibri"/>
          <w:color w:val="000000"/>
          <w:sz w:val="22"/>
          <w:szCs w:val="22"/>
        </w:rPr>
        <w:t>a działanie łuku elektrycznego. Rury na przepusty powinny być dostatecznie wytrzymałe na działanie sił ściskających, z jakimi należy się liczyć w miejscu ich ułożenia. Wnętrza ścianek powinny być gładkie lub powleczone warstwą wygładzającą ich powierzchnię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dla ułatwienia przesuwania się kabli. Na przepusty kablowe należy stosować rury stalowe wg PN-H-74219 lub równoważna i rury z tworzyw sztucznych wg PN-C-89205 lub równoważna. </w:t>
      </w:r>
    </w:p>
    <w:p w14:paraId="00000168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2" w:name="_heading=h.1hmsyys" w:colFirst="0" w:colLast="0"/>
      <w:bookmarkEnd w:id="42"/>
    </w:p>
    <w:p w14:paraId="00000169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kablowych</w:t>
      </w:r>
    </w:p>
    <w:p w14:paraId="0000016A" w14:textId="77777777" w:rsidR="00323EDB" w:rsidRDefault="007D55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Wykonywanie rowów kablowych</w:t>
      </w:r>
    </w:p>
    <w:p w14:paraId="0000016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Rowy kablowe powinny być zgodne z wymaganiami podanymi w Dokumentacji Projektowej. Ich szerokość powinna wynosić nie mniej niż 0,4m, a minimalna głębokość powinna wynosić nie mniej niż:</w:t>
      </w:r>
    </w:p>
    <w:p w14:paraId="0000016C" w14:textId="77777777" w:rsidR="00323EDB" w:rsidRDefault="007D555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0,6m dla kabli oświetlenia ulicznego</w:t>
      </w:r>
    </w:p>
    <w:p w14:paraId="0000016D" w14:textId="77777777" w:rsidR="00323EDB" w:rsidRDefault="007D555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0,8m </w:t>
      </w:r>
      <w:r>
        <w:rPr>
          <w:rFonts w:ascii="Calibri" w:eastAsia="Calibri" w:hAnsi="Calibri" w:cs="Calibri"/>
          <w:color w:val="000000"/>
          <w:sz w:val="22"/>
          <w:szCs w:val="22"/>
        </w:rPr>
        <w:t>dla kabli o napięciu znamionowym do 1kV</w:t>
      </w:r>
    </w:p>
    <w:p w14:paraId="0000016E" w14:textId="77777777" w:rsidR="00323EDB" w:rsidRDefault="007D555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0,9m dla kabli o napięciu znamionowym powyżej 1kV i kabli do 1kV na terenach użytków rolnych </w:t>
      </w:r>
    </w:p>
    <w:p w14:paraId="0000016F" w14:textId="77777777" w:rsidR="00323EDB" w:rsidRDefault="007D555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1,0m dla kabli o napięciu znamionowym do 20kV na terenach użytków rolnych.</w:t>
      </w:r>
    </w:p>
    <w:p w14:paraId="0000017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pod rury ochronne kabli powinny spełniać wymagania:</w:t>
      </w:r>
    </w:p>
    <w:p w14:paraId="0000017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szerokość rowu zależna jest od ilości i średnicy układanych rur i powinna być zgodna z Dokumentacją Projektową,</w:t>
      </w:r>
    </w:p>
    <w:p w14:paraId="00000172" w14:textId="77777777" w:rsidR="00323EDB" w:rsidRDefault="007D55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Układani</w:t>
      </w:r>
      <w:r>
        <w:rPr>
          <w:rFonts w:ascii="Calibri" w:eastAsia="Calibri" w:hAnsi="Calibri" w:cs="Calibri"/>
          <w:color w:val="000000"/>
          <w:sz w:val="22"/>
          <w:szCs w:val="22"/>
        </w:rPr>
        <w:t>e kabla w rowie kablowym</w:t>
      </w:r>
    </w:p>
    <w:p w14:paraId="00000173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Kable należy układać na dnie rowów kablowych, jeżeli grunt jest piaszczysty lub na warstwie z piasku grubości minimum 10cm. Ułożone kable należy przykryć warstwą piasku grubości 10cm a następnie warstwą rodzimego gruntu o grubości </w:t>
      </w:r>
      <w:r>
        <w:rPr>
          <w:rFonts w:ascii="Calibri" w:eastAsia="Calibri" w:hAnsi="Calibri" w:cs="Calibri"/>
          <w:color w:val="000000"/>
          <w:sz w:val="22"/>
          <w:szCs w:val="22"/>
        </w:rPr>
        <w:t>co najmniej 15cm, a następnie przykryć folią z tworzywa sztucznego. Odległość folii od kabla powinna wynosić co najmniej 25cm. Każdą 20cm warstwę gruntu należy zagęszczać ubijając ją zagęszczarką wibracyjną. Kable należy układać niezwłocznie po wykonaniu p</w:t>
      </w:r>
      <w:r>
        <w:rPr>
          <w:rFonts w:ascii="Calibri" w:eastAsia="Calibri" w:hAnsi="Calibri" w:cs="Calibri"/>
          <w:color w:val="000000"/>
          <w:sz w:val="22"/>
          <w:szCs w:val="22"/>
        </w:rPr>
        <w:t>rzewodu wodociągowego, doprowadzenie do szybkiego odbioru i możliwie szybkie zasypanie.</w:t>
      </w:r>
    </w:p>
    <w:p w14:paraId="00000174" w14:textId="77777777" w:rsidR="00323EDB" w:rsidRDefault="007D55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Temperatura otoczenia i kabla</w:t>
      </w:r>
    </w:p>
    <w:p w14:paraId="00000175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Temperatura otoczenia i kabla przy układaniu nie powinna być niższa niż:</w:t>
      </w:r>
    </w:p>
    <w:p w14:paraId="00000176" w14:textId="77777777" w:rsidR="00323EDB" w:rsidRDefault="007D555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0ºC – dla kabli w izolacji z tworzyw sztucznych</w:t>
      </w:r>
    </w:p>
    <w:p w14:paraId="00000177" w14:textId="77777777" w:rsidR="00323EDB" w:rsidRDefault="007D555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4ºC – dla kabli w izolacji papierowej i o powłoce metalowej</w:t>
      </w:r>
    </w:p>
    <w:p w14:paraId="0000017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Kabli podczas układania nie należy sztucznie podgrzewać.</w:t>
      </w:r>
    </w:p>
    <w:p w14:paraId="00000179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Wzrost temperatury otoczenia ułożonego kabla, spowodowany przez sąsiednie źródła ciepła, ni</w:t>
      </w:r>
      <w:r>
        <w:rPr>
          <w:rFonts w:ascii="Calibri" w:eastAsia="Calibri" w:hAnsi="Calibri" w:cs="Calibri"/>
          <w:color w:val="000000"/>
          <w:sz w:val="22"/>
          <w:szCs w:val="22"/>
        </w:rPr>
        <w:t>e powinien przekraczać 5ºC.</w:t>
      </w:r>
    </w:p>
    <w:p w14:paraId="0000017A" w14:textId="77777777" w:rsidR="00323EDB" w:rsidRDefault="007D55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Zginanie kabli</w:t>
      </w:r>
    </w:p>
    <w:p w14:paraId="0000017B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układaniu kable można zginać tylko w przypadkach koniecznych, przy czym promień gięcia powinien być możliwie duży i nie mniejszy niż:</w:t>
      </w:r>
    </w:p>
    <w:p w14:paraId="0000017C" w14:textId="77777777" w:rsidR="00323EDB" w:rsidRDefault="007D555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25-krotna zewnętrzna średnica kabla w przypadku kabli olejowych</w:t>
      </w:r>
    </w:p>
    <w:p w14:paraId="0000017D" w14:textId="77777777" w:rsidR="00323EDB" w:rsidRDefault="007D555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20-krotna zewnętrzna średnica kabla w przypadku kabli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powłoce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polwinitowej</w:t>
      </w:r>
      <w:proofErr w:type="spellEnd"/>
    </w:p>
    <w:p w14:paraId="0000017E" w14:textId="77777777" w:rsidR="00323EDB" w:rsidRDefault="007D5551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15-krotna zewnętrzna średnica kabla w przypadku kabli wielożyłowych skręcanych z kabli  jednożyłowych o liczbie nieprzekraczającej 4.</w:t>
      </w:r>
    </w:p>
    <w:p w14:paraId="0000017F" w14:textId="77777777" w:rsidR="00323EDB" w:rsidRDefault="007D55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Oznaczanie linii kablowych</w:t>
      </w:r>
    </w:p>
    <w:p w14:paraId="00000180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Kable ułożone w ziemi powinny być zaopatrzone na całej długości w trwał</w:t>
      </w:r>
      <w:r>
        <w:rPr>
          <w:rFonts w:ascii="Calibri" w:eastAsia="Calibri" w:hAnsi="Calibri" w:cs="Calibri"/>
          <w:color w:val="000000"/>
          <w:sz w:val="22"/>
          <w:szCs w:val="22"/>
        </w:rPr>
        <w:t>e oznaczniki.</w:t>
      </w:r>
    </w:p>
    <w:p w14:paraId="00000181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Oznaczniki powinny być rozmieszczone w odstępach nie większych niż 10m oraz przy mufach i w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miejscach charakterystycznych. Na oznaczniku należy umieścić trwałe napisy zawierające co najmniej:</w:t>
      </w:r>
    </w:p>
    <w:p w14:paraId="00000182" w14:textId="77777777" w:rsidR="00323EDB" w:rsidRDefault="007D5551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symbol i numer ewidencyjny kabla</w:t>
      </w:r>
    </w:p>
    <w:p w14:paraId="00000183" w14:textId="77777777" w:rsidR="00323EDB" w:rsidRDefault="007D5551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typ kabla i napięcie znamionowe</w:t>
      </w:r>
    </w:p>
    <w:p w14:paraId="00000184" w14:textId="77777777" w:rsidR="00323EDB" w:rsidRDefault="007D5551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znak użytkownika</w:t>
      </w:r>
    </w:p>
    <w:p w14:paraId="00000185" w14:textId="77777777" w:rsidR="00323EDB" w:rsidRDefault="007D5551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rok ułożenia kabla.</w:t>
      </w:r>
    </w:p>
    <w:p w14:paraId="00000186" w14:textId="77777777" w:rsidR="00323EDB" w:rsidRDefault="007D5551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Oznaczenie trasy</w:t>
      </w:r>
    </w:p>
    <w:p w14:paraId="0000018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Trasa kabli ułożonych w ziemi powinna być na całej długości i szerokości oznaczona folią z tworzywa sztucznego. Folia powinna mieć gruboś</w:t>
      </w:r>
      <w:r>
        <w:rPr>
          <w:rFonts w:ascii="Calibri" w:eastAsia="Calibri" w:hAnsi="Calibri" w:cs="Calibri"/>
          <w:color w:val="000000"/>
          <w:sz w:val="22"/>
          <w:szCs w:val="22"/>
        </w:rPr>
        <w:t>ć co najmniej 0,5mm. Szerokość folii powinna być taka, aby przykrywała ułożone kable, lecz nie mniejsza niż 20cm. Krawędzie pasa folii powinny sięgać co najmniej do zewnętrznych krawędzi skrajnych kabli, a w przypadku, gdy szerokość rowu kablowego jest wię</w:t>
      </w:r>
      <w:r>
        <w:rPr>
          <w:rFonts w:ascii="Calibri" w:eastAsia="Calibri" w:hAnsi="Calibri" w:cs="Calibri"/>
          <w:color w:val="000000"/>
          <w:sz w:val="22"/>
          <w:szCs w:val="22"/>
        </w:rPr>
        <w:t>ksza niż szerokość trasy ułożonych kabli, krawędzie pasa folii powinny wystawać poza krawędzie skrajnych kabli równomiernie po obu stronach.</w:t>
      </w:r>
    </w:p>
    <w:p w14:paraId="00000188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3" w:name="_heading=h.41mghml" w:colFirst="0" w:colLast="0"/>
      <w:bookmarkEnd w:id="43"/>
    </w:p>
    <w:p w14:paraId="00000189" w14:textId="77777777" w:rsidR="00323EDB" w:rsidRDefault="007D5551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Jakości robót kablowych</w:t>
      </w:r>
    </w:p>
    <w:p w14:paraId="0000018A" w14:textId="77777777" w:rsidR="00323EDB" w:rsidRDefault="007D555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Wymagania ogólne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Wykonawca powinien zadbać, aby jakość materiałów, urządzeń i montażu była zgodna z Dokumentacją Projektową, niniejszą specyfikacją i poleceniami Inżyniera. Przed przystąpieniem do badania, Wykonawca powinien z co najmniej 7 dniowym wyprzedzeniem powiado</w:t>
      </w:r>
      <w:r>
        <w:rPr>
          <w:rFonts w:ascii="Calibri" w:eastAsia="Calibri" w:hAnsi="Calibri" w:cs="Calibri"/>
          <w:color w:val="000000"/>
          <w:sz w:val="22"/>
          <w:szCs w:val="22"/>
        </w:rPr>
        <w:t>mić Inżyniera o rodzaju i terminie badania. Po pozytywnym zakończeniu badań lub inspekcji, Wykonawca przedstawi Inżynierowi dwa egzemplarze świadectwa badań z jego wynikami.</w:t>
      </w:r>
    </w:p>
    <w:p w14:paraId="0000018B" w14:textId="77777777" w:rsidR="00323EDB" w:rsidRDefault="007D555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Badania w czasie wykonywania robót:</w:t>
      </w:r>
    </w:p>
    <w:p w14:paraId="0000018C" w14:textId="77777777" w:rsidR="00323EDB" w:rsidRDefault="007D5551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rowy pod kable  -  należy sprawdzać zgodność i</w:t>
      </w:r>
      <w:r>
        <w:rPr>
          <w:rFonts w:ascii="Calibri" w:eastAsia="Calibri" w:hAnsi="Calibri" w:cs="Calibri"/>
          <w:color w:val="000000"/>
          <w:sz w:val="22"/>
          <w:szCs w:val="22"/>
        </w:rPr>
        <w:t>ch tras z Dokumentacją Projektową, jak również ich wymiary: szerokość i głębokość. Wymiary poprzeczne rowu powinny być wykonane z tolerancją ±5cm. W przypadku wykonania rowów głębokich, należy sprawdzić zabezpieczenie ścianek przed osypywaniem się ziemi. O</w:t>
      </w:r>
      <w:r>
        <w:rPr>
          <w:rFonts w:ascii="Calibri" w:eastAsia="Calibri" w:hAnsi="Calibri" w:cs="Calibri"/>
          <w:color w:val="000000"/>
          <w:sz w:val="22"/>
          <w:szCs w:val="22"/>
        </w:rPr>
        <w:t>dchyłka trasy rowu od wytyczenia geodezyjnego nie powinna przekraczać 0,2m.</w:t>
      </w:r>
    </w:p>
    <w:p w14:paraId="0000018D" w14:textId="77777777" w:rsidR="00323EDB" w:rsidRDefault="007D5551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układanie kabli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podczas układania kabli i po zakończeniu robót kablowych należy przeprowadzić następujące pomiary:</w:t>
      </w:r>
    </w:p>
    <w:p w14:paraId="0000018E" w14:textId="77777777" w:rsidR="00323EDB" w:rsidRDefault="007D555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głębokość zakopania kabla</w:t>
      </w:r>
    </w:p>
    <w:p w14:paraId="0000018F" w14:textId="77777777" w:rsidR="00323EDB" w:rsidRDefault="007D555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grubość podsypki kablowej nad i pod kablem</w:t>
      </w:r>
    </w:p>
    <w:p w14:paraId="00000190" w14:textId="77777777" w:rsidR="00323EDB" w:rsidRDefault="007D555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odległość folii ochronnej od kabla</w:t>
      </w:r>
    </w:p>
    <w:p w14:paraId="00000191" w14:textId="77777777" w:rsidR="00323EDB" w:rsidRDefault="007D5551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- stopień zagęszczenia gruntu nad kablem i rozplanowanie nadmiaru gruntu</w:t>
      </w:r>
    </w:p>
    <w:p w14:paraId="00000192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Wszystkie pomiary należy wykonywać w miejscach zabezpieczeń linii kablowej a uzyskane wyniki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mogą być uznane za dobre, jeżeli odbiegają od założonych w Dokumentacji Projektowej nie więcej niż o 10%.</w:t>
      </w:r>
    </w:p>
    <w:p w14:paraId="00000193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94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Pozostałą infrastrukturę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podziemną należy zabezpieczyć zgodnie z wytycznymi gestora oraz pod jego nadzorem.</w:t>
      </w:r>
    </w:p>
    <w:p w14:paraId="00000195" w14:textId="77777777" w:rsidR="00323EDB" w:rsidRDefault="00323EDB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44" w:name="_heading=h.2grqrue" w:colFirst="0" w:colLast="0"/>
      <w:bookmarkEnd w:id="44"/>
    </w:p>
    <w:p w14:paraId="00000196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ODBIORY ROBÓT SIECI CIEPLNYCH</w:t>
      </w:r>
    </w:p>
    <w:p w14:paraId="00000197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odbiorów robót zostały opisane w ST Tom I pkt 19</w:t>
      </w:r>
    </w:p>
    <w:p w14:paraId="00000198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5" w:name="_heading=h.vx1227" w:colFirst="0" w:colLast="0"/>
      <w:bookmarkEnd w:id="45"/>
      <w:r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00000199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PŁATNOŚCI</w:t>
      </w:r>
    </w:p>
    <w:p w14:paraId="0000019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Płatności zostaną dokonane zgodnie z zapisami ST Tom I pkt 20</w:t>
      </w:r>
    </w:p>
    <w:p w14:paraId="0000019B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6" w:name="_heading=h.3fwokq0" w:colFirst="0" w:colLast="0"/>
      <w:bookmarkEnd w:id="46"/>
    </w:p>
    <w:p w14:paraId="0000019C" w14:textId="77777777" w:rsidR="00323EDB" w:rsidRDefault="007D5551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PRZEPISY ZWIĄZANE</w:t>
      </w:r>
    </w:p>
    <w:tbl>
      <w:tblPr>
        <w:tblStyle w:val="a1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60"/>
        <w:gridCol w:w="160"/>
        <w:gridCol w:w="9461"/>
      </w:tblGrid>
      <w:tr w:rsidR="00323EDB" w14:paraId="1A2CBABC" w14:textId="77777777">
        <w:tc>
          <w:tcPr>
            <w:tcW w:w="160" w:type="dxa"/>
          </w:tcPr>
          <w:p w14:paraId="0000019D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9E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9F" w14:textId="77777777" w:rsidR="00323EDB" w:rsidRDefault="007D555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Ustawa Prawo budowlane z dnia 7 lipca 1994 r. (tekst jednolity Dz.U. 2023 poz. 682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zm.)</w:t>
            </w:r>
          </w:p>
        </w:tc>
      </w:tr>
      <w:tr w:rsidR="00323EDB" w14:paraId="41046DBA" w14:textId="77777777">
        <w:tc>
          <w:tcPr>
            <w:tcW w:w="160" w:type="dxa"/>
          </w:tcPr>
          <w:p w14:paraId="000001A0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A1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A2" w14:textId="77777777" w:rsidR="00323EDB" w:rsidRDefault="007D555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Rozporządzenia Ministra Energii z dnia 28 sierpnia 2019r. w sprawie bezpieczeństwa i higieny pracy przy urządzeniach energetycznych (Dz.U. 2021 poz. 1210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323EDB" w14:paraId="61F25195" w14:textId="77777777">
        <w:tc>
          <w:tcPr>
            <w:tcW w:w="160" w:type="dxa"/>
          </w:tcPr>
          <w:p w14:paraId="000001A3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A4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A5" w14:textId="77777777" w:rsidR="00323EDB" w:rsidRDefault="007D555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Rozporządzeniem Ministra Infrastruktury z dnia 06 lutego 2003 roku w sprawie bezpieczeństwa i higieny pracy podczas wykonywania robót budowlanych </w:t>
            </w:r>
          </w:p>
        </w:tc>
      </w:tr>
      <w:tr w:rsidR="00323EDB" w14:paraId="2830B93E" w14:textId="77777777">
        <w:tc>
          <w:tcPr>
            <w:tcW w:w="160" w:type="dxa"/>
          </w:tcPr>
          <w:p w14:paraId="000001A6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A7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A8" w14:textId="77777777" w:rsidR="00323EDB" w:rsidRDefault="007D555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Rozporządzeniem Ministra Pracy i Polityki Socjalnej z dnia 26 września 1997r. w sprawie ogólnych przepisów bezpieczeństwa i higieny pracy (Dz. U z 1999 nr 129 poz. 844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zm.) </w:t>
            </w:r>
          </w:p>
        </w:tc>
      </w:tr>
    </w:tbl>
    <w:p w14:paraId="000001A9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AA" w14:textId="77777777" w:rsidR="00323EDB" w:rsidRDefault="007D55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techniczne wykonania, badania, prób i odbioru określają normy:</w:t>
      </w:r>
    </w:p>
    <w:tbl>
      <w:tblPr>
        <w:tblStyle w:val="a2"/>
        <w:tblW w:w="9355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693"/>
        <w:gridCol w:w="284"/>
        <w:gridCol w:w="6378"/>
      </w:tblGrid>
      <w:tr w:rsidR="00323EDB" w14:paraId="703F3984" w14:textId="77777777">
        <w:tc>
          <w:tcPr>
            <w:tcW w:w="2693" w:type="dxa"/>
          </w:tcPr>
          <w:p w14:paraId="000001AB" w14:textId="77777777" w:rsidR="00323EDB" w:rsidRPr="006E25C0" w:rsidRDefault="007D5551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6E25C0">
              <w:rPr>
                <w:rFonts w:ascii="Calibri" w:eastAsia="Calibri" w:hAnsi="Calibri" w:cs="Calibri"/>
                <w:sz w:val="22"/>
                <w:szCs w:val="22"/>
              </w:rPr>
              <w:t>PN-EN 253+A2:2024-06</w:t>
            </w:r>
            <w:r w:rsidRPr="006E25C0"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 xml:space="preserve"> </w:t>
            </w:r>
            <w:r w:rsidRPr="006E25C0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14:paraId="000001AC" w14:textId="77777777" w:rsidR="00323EDB" w:rsidRPr="006E25C0" w:rsidRDefault="00323EDB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AD" w14:textId="77777777" w:rsidR="00323EDB" w:rsidRPr="006E25C0" w:rsidRDefault="007D5551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 w:rsidRPr="006E25C0">
              <w:rPr>
                <w:rFonts w:ascii="Calibri" w:eastAsia="Calibri" w:hAnsi="Calibri" w:cs="Calibri"/>
                <w:sz w:val="22"/>
                <w:szCs w:val="22"/>
              </w:rPr>
              <w:t xml:space="preserve">Sieci ciepłownicze - System preizolowanych rur zespolonych do wodnych sieci ciepłowniczych układanych bezpośrednio w gruncie - Fabrycznie wykonany zespół rurowy </w:t>
            </w:r>
            <w:r w:rsidRPr="006E25C0">
              <w:rPr>
                <w:rFonts w:ascii="Calibri" w:eastAsia="Calibri" w:hAnsi="Calibri" w:cs="Calibri"/>
                <w:sz w:val="22"/>
                <w:szCs w:val="22"/>
              </w:rPr>
              <w:t>ze stalowej rury przewodowej, izolacji cieplnej z poliuretanu i osłony z polietylenu</w:t>
            </w:r>
          </w:p>
        </w:tc>
      </w:tr>
      <w:tr w:rsidR="00323EDB" w14:paraId="448E6D6C" w14:textId="77777777">
        <w:tc>
          <w:tcPr>
            <w:tcW w:w="2693" w:type="dxa"/>
          </w:tcPr>
          <w:p w14:paraId="000001AE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PN-EN 253+A2:2015-12</w:t>
            </w:r>
          </w:p>
          <w:p w14:paraId="000001AF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1B0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1B1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448:2015-12</w:t>
            </w:r>
          </w:p>
        </w:tc>
        <w:tc>
          <w:tcPr>
            <w:tcW w:w="284" w:type="dxa"/>
          </w:tcPr>
          <w:p w14:paraId="000001B2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3" w14:textId="77777777" w:rsidR="00323EDB" w:rsidRDefault="007D5551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Sieci ciepłownicze - System preizolowanych zespolonych rur do wodnych sieci ciepłowniczych układanych bezpośrednio w gruncie - Zespół rurowy ze stalowej rury przewodowej, izolacji cieplnej z poliuretanu i płaszcza osłonowego z polietylenu</w:t>
            </w:r>
          </w:p>
          <w:p w14:paraId="000001B4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- System preizolowanych zespolonych rur do wodnych sieci ciepłowniczych układanych bezpośrednio w gruncie - Kształtki - zespoły ze stalowej rury przewodowej, izolacji cieplnej w poliuretanu i płaszcza osłonowego z polietylenu</w:t>
            </w:r>
          </w:p>
        </w:tc>
      </w:tr>
      <w:tr w:rsidR="00323EDB" w14:paraId="27089470" w14:textId="77777777">
        <w:tc>
          <w:tcPr>
            <w:tcW w:w="2693" w:type="dxa"/>
          </w:tcPr>
          <w:p w14:paraId="000001B5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488:2015-12</w:t>
            </w:r>
          </w:p>
        </w:tc>
        <w:tc>
          <w:tcPr>
            <w:tcW w:w="284" w:type="dxa"/>
          </w:tcPr>
          <w:p w14:paraId="000001B6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7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epłownicze - System preizolowanych zespolonych rur do wodnych sieci ciepłowniczych układanych bezpośrednio w gruncie - Zespół armatury do stalowych rur przewodowych, z izolacją cieplną z poliuretanu i płaszczem osłonowym z polietylenu</w:t>
            </w:r>
          </w:p>
        </w:tc>
      </w:tr>
      <w:tr w:rsidR="00323EDB" w14:paraId="0F335C1D" w14:textId="77777777">
        <w:tc>
          <w:tcPr>
            <w:tcW w:w="2693" w:type="dxa"/>
          </w:tcPr>
          <w:p w14:paraId="000001B8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PN-EN 489:2009</w:t>
            </w:r>
          </w:p>
        </w:tc>
        <w:tc>
          <w:tcPr>
            <w:tcW w:w="284" w:type="dxa"/>
          </w:tcPr>
          <w:p w14:paraId="000001B9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A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ciepłownicze - System preizolowanych zespolonych rur do wodnych sieci ciepłowniczych układanych bezpośrednio w gruncie - Zespół złącza stalowych rur przewodowych z izolacją cieplną z poliuretanu i płaszczem osłonowym z polietylenu</w:t>
            </w:r>
          </w:p>
        </w:tc>
      </w:tr>
      <w:tr w:rsidR="00323EDB" w14:paraId="40618CB1" w14:textId="77777777">
        <w:tc>
          <w:tcPr>
            <w:tcW w:w="2693" w:type="dxa"/>
          </w:tcPr>
          <w:p w14:paraId="000001BB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14419:2009</w:t>
            </w:r>
          </w:p>
        </w:tc>
        <w:tc>
          <w:tcPr>
            <w:tcW w:w="284" w:type="dxa"/>
          </w:tcPr>
          <w:p w14:paraId="000001BC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D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ciepłownicze - System preizolowanych zespolonych rur do wodnych sieci ciepłowniczych układanych bezpośrednio w gruncie - System kontroli i sygnalizacji zagrożenia stanów awaryjnych</w:t>
            </w:r>
          </w:p>
        </w:tc>
      </w:tr>
      <w:tr w:rsidR="00323EDB" w14:paraId="795F3911" w14:textId="77777777">
        <w:tc>
          <w:tcPr>
            <w:tcW w:w="2693" w:type="dxa"/>
          </w:tcPr>
          <w:p w14:paraId="000001BE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8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15607: 2005</w:t>
              </w:r>
            </w:hyperlink>
          </w:p>
        </w:tc>
        <w:tc>
          <w:tcPr>
            <w:tcW w:w="284" w:type="dxa"/>
          </w:tcPr>
          <w:p w14:paraId="000001BF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0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spawania metali i jej uznawanie - Postanowienia ogólne dotyczące spawania</w:t>
            </w:r>
          </w:p>
        </w:tc>
      </w:tr>
      <w:tr w:rsidR="00323EDB" w14:paraId="551D280D" w14:textId="77777777">
        <w:tc>
          <w:tcPr>
            <w:tcW w:w="2693" w:type="dxa"/>
          </w:tcPr>
          <w:p w14:paraId="000001C1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9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15609-1:2005</w:t>
              </w:r>
            </w:hyperlink>
          </w:p>
        </w:tc>
        <w:tc>
          <w:tcPr>
            <w:tcW w:w="284" w:type="dxa"/>
          </w:tcPr>
          <w:p w14:paraId="000001C2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3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spawania metali i jej uznawanie -- Instrukcja technologiczna spawania łukowego</w:t>
            </w:r>
          </w:p>
        </w:tc>
      </w:tr>
      <w:tr w:rsidR="00323EDB" w14:paraId="5A9663B2" w14:textId="77777777">
        <w:tc>
          <w:tcPr>
            <w:tcW w:w="2693" w:type="dxa"/>
          </w:tcPr>
          <w:p w14:paraId="000001C4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0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15614-1:2005</w:t>
              </w:r>
            </w:hyperlink>
          </w:p>
        </w:tc>
        <w:tc>
          <w:tcPr>
            <w:tcW w:w="284" w:type="dxa"/>
          </w:tcPr>
          <w:p w14:paraId="000001C5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6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chnologii spawania metali i jej uznawanie - Badania technologii spawania łukowego stali</w:t>
            </w:r>
          </w:p>
        </w:tc>
      </w:tr>
      <w:tr w:rsidR="00323EDB" w14:paraId="567B8FDC" w14:textId="77777777">
        <w:tc>
          <w:tcPr>
            <w:tcW w:w="2693" w:type="dxa"/>
          </w:tcPr>
          <w:p w14:paraId="000001C7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1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17637: 2011</w:t>
              </w:r>
            </w:hyperlink>
          </w:p>
        </w:tc>
        <w:tc>
          <w:tcPr>
            <w:tcW w:w="284" w:type="dxa"/>
          </w:tcPr>
          <w:p w14:paraId="000001C8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9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Badania nieniszczące złączy spawanych -- Badania wizualne</w:t>
            </w:r>
          </w:p>
        </w:tc>
      </w:tr>
      <w:tr w:rsidR="00323EDB" w14:paraId="5D4ACFD9" w14:textId="77777777">
        <w:tc>
          <w:tcPr>
            <w:tcW w:w="2693" w:type="dxa"/>
          </w:tcPr>
          <w:p w14:paraId="000001CA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 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 4200:1998</w:t>
            </w:r>
          </w:p>
        </w:tc>
        <w:tc>
          <w:tcPr>
            <w:tcW w:w="284" w:type="dxa"/>
          </w:tcPr>
          <w:p w14:paraId="000001CB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C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i ze szwem o gładkich końcówkach. Wymiary i masy na jednostkę długości.</w:t>
            </w:r>
          </w:p>
        </w:tc>
      </w:tr>
      <w:tr w:rsidR="00323EDB" w14:paraId="1A14AB60" w14:textId="77777777">
        <w:tc>
          <w:tcPr>
            <w:tcW w:w="2693" w:type="dxa"/>
          </w:tcPr>
          <w:p w14:paraId="000001CD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 ISO 6761:1996</w:t>
            </w:r>
          </w:p>
        </w:tc>
        <w:tc>
          <w:tcPr>
            <w:tcW w:w="284" w:type="dxa"/>
          </w:tcPr>
          <w:p w14:paraId="000001CE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F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stalowe. Przygotowanie końców rur i kształtek do spawania.</w:t>
            </w:r>
          </w:p>
        </w:tc>
      </w:tr>
      <w:tr w:rsidR="00323EDB" w14:paraId="25FF38CD" w14:textId="77777777">
        <w:tc>
          <w:tcPr>
            <w:tcW w:w="2693" w:type="dxa"/>
          </w:tcPr>
          <w:p w14:paraId="000001D0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10220:2005</w:t>
            </w:r>
          </w:p>
        </w:tc>
        <w:tc>
          <w:tcPr>
            <w:tcW w:w="284" w:type="dxa"/>
          </w:tcPr>
          <w:p w14:paraId="000001D1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2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i ze szwem - Wymiary i masy na jednostkę długości</w:t>
            </w:r>
          </w:p>
        </w:tc>
      </w:tr>
      <w:tr w:rsidR="00323EDB" w14:paraId="4B32C96B" w14:textId="77777777">
        <w:tc>
          <w:tcPr>
            <w:tcW w:w="2693" w:type="dxa"/>
          </w:tcPr>
          <w:p w14:paraId="000001D3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10216-2:2014-02</w:t>
            </w:r>
          </w:p>
        </w:tc>
        <w:tc>
          <w:tcPr>
            <w:tcW w:w="284" w:type="dxa"/>
          </w:tcPr>
          <w:p w14:paraId="000001D4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5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do zastosowań ciśnieniowych - Warunki techniczne dostawy - Część 2: Rury ze stali niestopowych z określonymi własnościami w temperaturze podwyższonej</w:t>
            </w:r>
          </w:p>
          <w:p w14:paraId="000001D6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23EDB" w14:paraId="7665E981" w14:textId="77777777">
        <w:tc>
          <w:tcPr>
            <w:tcW w:w="2693" w:type="dxa"/>
          </w:tcPr>
          <w:p w14:paraId="000001D7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PN-EN10217-5: 2004/A1:2006</w:t>
            </w:r>
          </w:p>
        </w:tc>
        <w:tc>
          <w:tcPr>
            <w:tcW w:w="284" w:type="dxa"/>
          </w:tcPr>
          <w:p w14:paraId="000001D8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9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ze szwem do zastosowań ciśnieniowych - Wa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runki techniczne dostawy - Część 5: Rury ze stali niestopowych i stopowych spawane łukiem krytym z określonymi własnościami w temperaturze podwyższonej</w:t>
            </w:r>
          </w:p>
        </w:tc>
      </w:tr>
      <w:tr w:rsidR="00323EDB" w14:paraId="3EBBFFB0" w14:textId="77777777">
        <w:tc>
          <w:tcPr>
            <w:tcW w:w="2693" w:type="dxa"/>
          </w:tcPr>
          <w:p w14:paraId="000001DA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2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PN-ISO 6761:1996</w:t>
              </w:r>
            </w:hyperlink>
          </w:p>
        </w:tc>
        <w:tc>
          <w:tcPr>
            <w:tcW w:w="284" w:type="dxa"/>
          </w:tcPr>
          <w:p w14:paraId="000001DB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C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- Przygotowanie końców rur i kształtek do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spawania</w:t>
            </w:r>
          </w:p>
        </w:tc>
      </w:tr>
      <w:tr w:rsidR="00323EDB" w14:paraId="4D4CC64C" w14:textId="77777777">
        <w:tc>
          <w:tcPr>
            <w:tcW w:w="2693" w:type="dxa"/>
          </w:tcPr>
          <w:p w14:paraId="000001DD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3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10246-10: 2002</w:t>
              </w:r>
            </w:hyperlink>
          </w:p>
        </w:tc>
        <w:tc>
          <w:tcPr>
            <w:tcW w:w="284" w:type="dxa"/>
          </w:tcPr>
          <w:p w14:paraId="000001DE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F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Radiografia przemysłowa - Radiogramy spoin czołowych w złączach doczołowych ze stali - Wymagania i wytyczne wykonania</w:t>
            </w:r>
          </w:p>
        </w:tc>
      </w:tr>
      <w:tr w:rsidR="00323EDB" w14:paraId="156036C4" w14:textId="77777777">
        <w:tc>
          <w:tcPr>
            <w:tcW w:w="2693" w:type="dxa"/>
          </w:tcPr>
          <w:p w14:paraId="000001E0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4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12517:2001</w:t>
              </w:r>
            </w:hyperlink>
          </w:p>
        </w:tc>
        <w:tc>
          <w:tcPr>
            <w:tcW w:w="284" w:type="dxa"/>
          </w:tcPr>
          <w:p w14:paraId="000001E1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2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Klasyfikacja wadliwości złączy spawanych 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podstawie radiogramów</w:t>
            </w:r>
          </w:p>
        </w:tc>
      </w:tr>
      <w:tr w:rsidR="00323EDB" w14:paraId="2721B8EC" w14:textId="77777777">
        <w:tc>
          <w:tcPr>
            <w:tcW w:w="2693" w:type="dxa"/>
          </w:tcPr>
          <w:p w14:paraId="000001E3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5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970:1999</w:t>
              </w:r>
            </w:hyperlink>
          </w:p>
        </w:tc>
        <w:tc>
          <w:tcPr>
            <w:tcW w:w="284" w:type="dxa"/>
          </w:tcPr>
          <w:p w14:paraId="000001E4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5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Wadliwość złączy spawanych - Oznaczanie klasy wadliwości na podstawie oględzin zewnętrznych</w:t>
            </w:r>
          </w:p>
        </w:tc>
      </w:tr>
      <w:tr w:rsidR="00323EDB" w14:paraId="53C006A8" w14:textId="77777777">
        <w:tc>
          <w:tcPr>
            <w:tcW w:w="2693" w:type="dxa"/>
          </w:tcPr>
          <w:p w14:paraId="000001E6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6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1712:2001</w:t>
              </w:r>
            </w:hyperlink>
          </w:p>
        </w:tc>
        <w:tc>
          <w:tcPr>
            <w:tcW w:w="284" w:type="dxa"/>
          </w:tcPr>
          <w:p w14:paraId="000001E7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8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Klasyfikacja wadliwości złączy spawanych na podstawie 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yników badań ultradźwiękowych</w:t>
            </w:r>
          </w:p>
        </w:tc>
      </w:tr>
      <w:tr w:rsidR="00323EDB" w14:paraId="08CC3B78" w14:textId="77777777">
        <w:tc>
          <w:tcPr>
            <w:tcW w:w="2693" w:type="dxa"/>
          </w:tcPr>
          <w:p w14:paraId="000001E9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7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13480-1: 2005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14:paraId="000001EA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B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Rurociągi pary i wody gorącej - Ogólne wymagania i badania</w:t>
            </w:r>
          </w:p>
        </w:tc>
      </w:tr>
      <w:tr w:rsidR="00323EDB" w14:paraId="1E12154E" w14:textId="77777777">
        <w:tc>
          <w:tcPr>
            <w:tcW w:w="2693" w:type="dxa"/>
          </w:tcPr>
          <w:p w14:paraId="000001EC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PN-B-10405/1999</w:t>
            </w:r>
          </w:p>
        </w:tc>
        <w:tc>
          <w:tcPr>
            <w:tcW w:w="284" w:type="dxa"/>
          </w:tcPr>
          <w:p w14:paraId="000001ED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E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ciepłownicze. Wymagania i badania przy odbiorze.</w:t>
            </w:r>
          </w:p>
        </w:tc>
      </w:tr>
      <w:tr w:rsidR="00323EDB" w14:paraId="36C81958" w14:textId="77777777">
        <w:tc>
          <w:tcPr>
            <w:tcW w:w="2693" w:type="dxa"/>
          </w:tcPr>
          <w:p w14:paraId="000001EF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PN-B-02421/2000</w:t>
            </w:r>
          </w:p>
        </w:tc>
        <w:tc>
          <w:tcPr>
            <w:tcW w:w="284" w:type="dxa"/>
          </w:tcPr>
          <w:p w14:paraId="000001F0" w14:textId="77777777" w:rsidR="00323EDB" w:rsidRDefault="00323E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F1" w14:textId="77777777" w:rsidR="00323EDB" w:rsidRDefault="007D5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Izolacja cieplna rurociągów, armatury i urządzeń. Wymagania i badania</w:t>
            </w:r>
          </w:p>
        </w:tc>
      </w:tr>
    </w:tbl>
    <w:p w14:paraId="000001F2" w14:textId="77777777" w:rsidR="00323EDB" w:rsidRDefault="00323ED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323EDB">
      <w:footerReference w:type="default" r:id="rId18"/>
      <w:pgSz w:w="11906" w:h="16838"/>
      <w:pgMar w:top="1417" w:right="1133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213C" w14:textId="77777777" w:rsidR="007D5551" w:rsidRDefault="007D555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245718F" w14:textId="77777777" w:rsidR="007D5551" w:rsidRDefault="007D555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F3" w14:textId="7925386B" w:rsidR="00323EDB" w:rsidRDefault="007D55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6E25C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B4A6" w14:textId="77777777" w:rsidR="007D5551" w:rsidRDefault="007D555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7D41481" w14:textId="77777777" w:rsidR="007D5551" w:rsidRDefault="007D5551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6431"/>
    <w:multiLevelType w:val="multilevel"/>
    <w:tmpl w:val="D74C13D8"/>
    <w:lvl w:ilvl="0">
      <w:start w:val="6"/>
      <w:numFmt w:val="decimal"/>
      <w:lvlText w:val="%1"/>
      <w:lvlJc w:val="left"/>
      <w:pPr>
        <w:ind w:left="645" w:hanging="645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1003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781" w:hanging="1798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vertAlign w:val="baseline"/>
      </w:rPr>
    </w:lvl>
  </w:abstractNum>
  <w:abstractNum w:abstractNumId="1" w15:restartNumberingAfterBreak="0">
    <w:nsid w:val="035C1C19"/>
    <w:multiLevelType w:val="multilevel"/>
    <w:tmpl w:val="5ACEFD4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3852925"/>
    <w:multiLevelType w:val="multilevel"/>
    <w:tmpl w:val="3BB622D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4641030"/>
    <w:multiLevelType w:val="multilevel"/>
    <w:tmpl w:val="5E1AA7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71E27E8"/>
    <w:multiLevelType w:val="multilevel"/>
    <w:tmpl w:val="50206D88"/>
    <w:lvl w:ilvl="0">
      <w:start w:val="1"/>
      <w:numFmt w:val="lowerLetter"/>
      <w:pStyle w:val="Nagwek9"/>
      <w:lvlText w:val="%1)"/>
      <w:lvlJc w:val="left"/>
      <w:pPr>
        <w:ind w:left="709" w:hanging="35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29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9" w:hanging="180"/>
      </w:pPr>
      <w:rPr>
        <w:vertAlign w:val="baseline"/>
      </w:rPr>
    </w:lvl>
  </w:abstractNum>
  <w:abstractNum w:abstractNumId="5" w15:restartNumberingAfterBreak="0">
    <w:nsid w:val="086D69E1"/>
    <w:multiLevelType w:val="multilevel"/>
    <w:tmpl w:val="404CFAD2"/>
    <w:lvl w:ilvl="0">
      <w:start w:val="1"/>
      <w:numFmt w:val="lowerLetter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6" w15:restartNumberingAfterBreak="0">
    <w:nsid w:val="12D81FF1"/>
    <w:multiLevelType w:val="multilevel"/>
    <w:tmpl w:val="545011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A294AFE"/>
    <w:multiLevelType w:val="multilevel"/>
    <w:tmpl w:val="6A14F07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1AF56B19"/>
    <w:multiLevelType w:val="multilevel"/>
    <w:tmpl w:val="F8F465BE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9" w15:restartNumberingAfterBreak="0">
    <w:nsid w:val="1BEA205D"/>
    <w:multiLevelType w:val="multilevel"/>
    <w:tmpl w:val="90DE230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1F61A8B"/>
    <w:multiLevelType w:val="multilevel"/>
    <w:tmpl w:val="E8ACCD5C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25" w:hanging="600"/>
      </w:pPr>
      <w:rPr>
        <w:rFonts w:ascii="Tahoma" w:eastAsia="Tahoma" w:hAnsi="Tahoma" w:cs="Tahoma"/>
        <w:vertAlign w:val="baseline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ahoma" w:eastAsia="Tahoma" w:hAnsi="Tahoma" w:cs="Tahoma"/>
        <w:vertAlign w:val="baseline"/>
      </w:rPr>
    </w:lvl>
  </w:abstractNum>
  <w:abstractNum w:abstractNumId="11" w15:restartNumberingAfterBreak="0">
    <w:nsid w:val="28917CBE"/>
    <w:multiLevelType w:val="multilevel"/>
    <w:tmpl w:val="D5DCD93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A652ECB"/>
    <w:multiLevelType w:val="multilevel"/>
    <w:tmpl w:val="D582935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2C366181"/>
    <w:multiLevelType w:val="multilevel"/>
    <w:tmpl w:val="D5A4889E"/>
    <w:lvl w:ilvl="0">
      <w:start w:val="3"/>
      <w:numFmt w:val="bullet"/>
      <w:pStyle w:val="Listapunktowana1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  <w:vertAlign w:val="superscrip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2F8965E4"/>
    <w:multiLevelType w:val="multilevel"/>
    <w:tmpl w:val="6BD2CB0A"/>
    <w:lvl w:ilvl="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69D6D6E"/>
    <w:multiLevelType w:val="multilevel"/>
    <w:tmpl w:val="BCB63578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sz w:val="22"/>
        <w:szCs w:val="22"/>
        <w:u w:val="singl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7AE3FC4"/>
    <w:multiLevelType w:val="multilevel"/>
    <w:tmpl w:val="E946DCFE"/>
    <w:lvl w:ilvl="0">
      <w:start w:val="1"/>
      <w:numFmt w:val="lowerLetter"/>
      <w:pStyle w:val="Listapunktowana21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392F0BC2"/>
    <w:multiLevelType w:val="multilevel"/>
    <w:tmpl w:val="7908BE0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9890C7D"/>
    <w:multiLevelType w:val="multilevel"/>
    <w:tmpl w:val="7FD22A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ED6685"/>
    <w:multiLevelType w:val="multilevel"/>
    <w:tmpl w:val="AA10AF92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943" w:hanging="660"/>
      </w:pPr>
      <w:rPr>
        <w:rFonts w:ascii="Tahoma" w:eastAsia="Tahoma" w:hAnsi="Tahoma" w:cs="Tahoma"/>
        <w:vertAlign w:val="baseline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"/>
      <w:lvlJc w:val="left"/>
      <w:pPr>
        <w:ind w:left="3421" w:hanging="1438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Tahoma" w:eastAsia="Tahoma" w:hAnsi="Tahoma" w:cs="Tahoma"/>
        <w:vertAlign w:val="baseline"/>
      </w:rPr>
    </w:lvl>
  </w:abstractNum>
  <w:abstractNum w:abstractNumId="20" w15:restartNumberingAfterBreak="0">
    <w:nsid w:val="3CA67991"/>
    <w:multiLevelType w:val="multilevel"/>
    <w:tmpl w:val="066803B6"/>
    <w:lvl w:ilvl="0">
      <w:start w:val="1"/>
      <w:numFmt w:val="decimal"/>
      <w:lvlText w:val="%1)"/>
      <w:lvlJc w:val="left"/>
      <w:pPr>
        <w:ind w:left="708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DB92637"/>
    <w:multiLevelType w:val="multilevel"/>
    <w:tmpl w:val="8A94C46E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22" w15:restartNumberingAfterBreak="0">
    <w:nsid w:val="434D18FD"/>
    <w:multiLevelType w:val="multilevel"/>
    <w:tmpl w:val="B0DEC0C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441A53BF"/>
    <w:multiLevelType w:val="multilevel"/>
    <w:tmpl w:val="F8B615C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4DC7FAD"/>
    <w:multiLevelType w:val="multilevel"/>
    <w:tmpl w:val="BE5412E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4C423EEA"/>
    <w:multiLevelType w:val="multilevel"/>
    <w:tmpl w:val="B61AB06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4E0F4AA8"/>
    <w:multiLevelType w:val="multilevel"/>
    <w:tmpl w:val="854ACD66"/>
    <w:lvl w:ilvl="0">
      <w:start w:val="9"/>
      <w:numFmt w:val="decimal"/>
      <w:lvlText w:val="%1"/>
      <w:lvlJc w:val="left"/>
      <w:pPr>
        <w:ind w:left="360" w:hanging="360"/>
      </w:pPr>
      <w:rPr>
        <w:rFonts w:ascii="Tahoma" w:eastAsia="Tahoma" w:hAnsi="Tahoma" w:cs="Tahoma"/>
        <w:vertAlign w:val="baseline"/>
      </w:rPr>
    </w:lvl>
    <w:lvl w:ilvl="1">
      <w:start w:val="1"/>
      <w:numFmt w:val="lowerLetter"/>
      <w:lvlText w:val="%2)"/>
      <w:lvlJc w:val="left"/>
      <w:pPr>
        <w:ind w:left="1571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"/>
      <w:lvlJc w:val="left"/>
      <w:pPr>
        <w:ind w:left="6055" w:hanging="180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"/>
      <w:lvlJc w:val="left"/>
      <w:pPr>
        <w:ind w:left="9328" w:hanging="2520"/>
      </w:pPr>
      <w:rPr>
        <w:rFonts w:ascii="Tahoma" w:eastAsia="Tahoma" w:hAnsi="Tahoma" w:cs="Tahoma"/>
        <w:vertAlign w:val="baseline"/>
      </w:rPr>
    </w:lvl>
  </w:abstractNum>
  <w:abstractNum w:abstractNumId="27" w15:restartNumberingAfterBreak="0">
    <w:nsid w:val="519A4828"/>
    <w:multiLevelType w:val="multilevel"/>
    <w:tmpl w:val="B52A7AD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8" w15:restartNumberingAfterBreak="0">
    <w:nsid w:val="529A17C9"/>
    <w:multiLevelType w:val="multilevel"/>
    <w:tmpl w:val="6AA6C7B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37C06FA"/>
    <w:multiLevelType w:val="multilevel"/>
    <w:tmpl w:val="8A0C6FC0"/>
    <w:lvl w:ilvl="0">
      <w:start w:val="1"/>
      <w:numFmt w:val="bullet"/>
      <w:lvlText w:val="●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0" w15:restartNumberingAfterBreak="0">
    <w:nsid w:val="541C719B"/>
    <w:multiLevelType w:val="multilevel"/>
    <w:tmpl w:val="209A2704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1" w15:restartNumberingAfterBreak="0">
    <w:nsid w:val="549065EC"/>
    <w:multiLevelType w:val="multilevel"/>
    <w:tmpl w:val="B7F49214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2" w15:restartNumberingAfterBreak="0">
    <w:nsid w:val="559A3716"/>
    <w:multiLevelType w:val="multilevel"/>
    <w:tmpl w:val="194E2E1E"/>
    <w:lvl w:ilvl="0">
      <w:start w:val="1"/>
      <w:numFmt w:val="lowerLetter"/>
      <w:lvlText w:val="%1)"/>
      <w:lvlJc w:val="left"/>
      <w:pPr>
        <w:ind w:left="156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8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0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2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4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6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8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0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26" w:hanging="180"/>
      </w:pPr>
      <w:rPr>
        <w:vertAlign w:val="baseline"/>
      </w:rPr>
    </w:lvl>
  </w:abstractNum>
  <w:abstractNum w:abstractNumId="33" w15:restartNumberingAfterBreak="0">
    <w:nsid w:val="58DE794E"/>
    <w:multiLevelType w:val="multilevel"/>
    <w:tmpl w:val="00DC671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599618DD"/>
    <w:multiLevelType w:val="multilevel"/>
    <w:tmpl w:val="3B988044"/>
    <w:lvl w:ilvl="0">
      <w:start w:val="4"/>
      <w:numFmt w:val="decimal"/>
      <w:pStyle w:val="p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vertAlign w:val="baseline"/>
      </w:rPr>
    </w:lvl>
  </w:abstractNum>
  <w:abstractNum w:abstractNumId="35" w15:restartNumberingAfterBreak="0">
    <w:nsid w:val="59A6005B"/>
    <w:multiLevelType w:val="multilevel"/>
    <w:tmpl w:val="B0983C46"/>
    <w:lvl w:ilvl="0">
      <w:start w:val="1"/>
      <w:numFmt w:val="decimal"/>
      <w:lvlText w:val="%1)"/>
      <w:lvlJc w:val="left"/>
      <w:pPr>
        <w:ind w:left="708" w:hanging="435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5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94" w:hanging="180"/>
      </w:pPr>
      <w:rPr>
        <w:vertAlign w:val="baseline"/>
      </w:rPr>
    </w:lvl>
  </w:abstractNum>
  <w:abstractNum w:abstractNumId="36" w15:restartNumberingAfterBreak="0">
    <w:nsid w:val="5AE37534"/>
    <w:multiLevelType w:val="multilevel"/>
    <w:tmpl w:val="4B52ECC0"/>
    <w:lvl w:ilvl="0">
      <w:start w:val="1"/>
      <w:numFmt w:val="bullet"/>
      <w:pStyle w:val="Nagwek8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o"/>
      <w:lvlJc w:val="left"/>
      <w:pPr>
        <w:ind w:left="3011" w:hanging="360"/>
      </w:pPr>
      <w:rPr>
        <w:rFonts w:ascii="Courier New" w:eastAsia="Courier New" w:hAnsi="Courier New" w:cs="Courier New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7" w15:restartNumberingAfterBreak="0">
    <w:nsid w:val="5C002B9F"/>
    <w:multiLevelType w:val="multilevel"/>
    <w:tmpl w:val="609CC6C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5D1D6D5B"/>
    <w:multiLevelType w:val="multilevel"/>
    <w:tmpl w:val="0FBAD4D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5FBE3655"/>
    <w:multiLevelType w:val="multilevel"/>
    <w:tmpl w:val="335A4FAE"/>
    <w:lvl w:ilvl="0">
      <w:start w:val="1"/>
      <w:numFmt w:val="decimal"/>
      <w:lvlText w:val="%1)"/>
      <w:lvlJc w:val="left"/>
      <w:pPr>
        <w:ind w:left="70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6C9D01D3"/>
    <w:multiLevelType w:val="multilevel"/>
    <w:tmpl w:val="4B402DC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4105BB4"/>
    <w:multiLevelType w:val="multilevel"/>
    <w:tmpl w:val="B37072F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5BD2E18"/>
    <w:multiLevelType w:val="multilevel"/>
    <w:tmpl w:val="1DA6F196"/>
    <w:lvl w:ilvl="0">
      <w:start w:val="1"/>
      <w:numFmt w:val="lowerLetter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43" w15:restartNumberingAfterBreak="0">
    <w:nsid w:val="76F73369"/>
    <w:multiLevelType w:val="multilevel"/>
    <w:tmpl w:val="EDC0632A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271" w:hanging="420"/>
      </w:pPr>
      <w:rPr>
        <w:rFonts w:ascii="Tahoma" w:eastAsia="Tahoma" w:hAnsi="Tahoma" w:cs="Tahoma"/>
        <w:vertAlign w:val="baselin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ahoma" w:eastAsia="Tahoma" w:hAnsi="Tahoma" w:cs="Tahoma"/>
        <w:vertAlign w:val="baseline"/>
      </w:rPr>
    </w:lvl>
  </w:abstractNum>
  <w:abstractNum w:abstractNumId="44" w15:restartNumberingAfterBreak="0">
    <w:nsid w:val="77500333"/>
    <w:multiLevelType w:val="multilevel"/>
    <w:tmpl w:val="B6EC262A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25" w:hanging="600"/>
      </w:pPr>
      <w:rPr>
        <w:rFonts w:ascii="Tahoma" w:eastAsia="Tahoma" w:hAnsi="Tahoma" w:cs="Tahoma"/>
        <w:vertAlign w:val="baseline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ahoma" w:eastAsia="Tahoma" w:hAnsi="Tahoma" w:cs="Tahoma"/>
        <w:vertAlign w:val="baseline"/>
      </w:rPr>
    </w:lvl>
  </w:abstractNum>
  <w:abstractNum w:abstractNumId="45" w15:restartNumberingAfterBreak="0">
    <w:nsid w:val="7A170561"/>
    <w:multiLevelType w:val="multilevel"/>
    <w:tmpl w:val="01D0CD3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6"/>
  </w:num>
  <w:num w:numId="2">
    <w:abstractNumId w:val="32"/>
  </w:num>
  <w:num w:numId="3">
    <w:abstractNumId w:val="34"/>
  </w:num>
  <w:num w:numId="4">
    <w:abstractNumId w:val="7"/>
  </w:num>
  <w:num w:numId="5">
    <w:abstractNumId w:val="36"/>
  </w:num>
  <w:num w:numId="6">
    <w:abstractNumId w:val="4"/>
  </w:num>
  <w:num w:numId="7">
    <w:abstractNumId w:val="22"/>
  </w:num>
  <w:num w:numId="8">
    <w:abstractNumId w:val="13"/>
  </w:num>
  <w:num w:numId="9">
    <w:abstractNumId w:val="26"/>
  </w:num>
  <w:num w:numId="10">
    <w:abstractNumId w:val="10"/>
  </w:num>
  <w:num w:numId="11">
    <w:abstractNumId w:val="42"/>
  </w:num>
  <w:num w:numId="12">
    <w:abstractNumId w:val="23"/>
  </w:num>
  <w:num w:numId="13">
    <w:abstractNumId w:val="44"/>
  </w:num>
  <w:num w:numId="14">
    <w:abstractNumId w:val="19"/>
  </w:num>
  <w:num w:numId="15">
    <w:abstractNumId w:val="5"/>
  </w:num>
  <w:num w:numId="16">
    <w:abstractNumId w:val="45"/>
  </w:num>
  <w:num w:numId="17">
    <w:abstractNumId w:val="2"/>
  </w:num>
  <w:num w:numId="18">
    <w:abstractNumId w:val="12"/>
  </w:num>
  <w:num w:numId="19">
    <w:abstractNumId w:val="15"/>
  </w:num>
  <w:num w:numId="20">
    <w:abstractNumId w:val="33"/>
  </w:num>
  <w:num w:numId="21">
    <w:abstractNumId w:val="43"/>
  </w:num>
  <w:num w:numId="22">
    <w:abstractNumId w:val="40"/>
  </w:num>
  <w:num w:numId="23">
    <w:abstractNumId w:val="6"/>
  </w:num>
  <w:num w:numId="24">
    <w:abstractNumId w:val="8"/>
  </w:num>
  <w:num w:numId="25">
    <w:abstractNumId w:val="24"/>
  </w:num>
  <w:num w:numId="26">
    <w:abstractNumId w:val="25"/>
  </w:num>
  <w:num w:numId="27">
    <w:abstractNumId w:val="20"/>
  </w:num>
  <w:num w:numId="28">
    <w:abstractNumId w:val="39"/>
  </w:num>
  <w:num w:numId="29">
    <w:abstractNumId w:val="14"/>
  </w:num>
  <w:num w:numId="30">
    <w:abstractNumId w:val="35"/>
  </w:num>
  <w:num w:numId="31">
    <w:abstractNumId w:val="29"/>
  </w:num>
  <w:num w:numId="32">
    <w:abstractNumId w:val="21"/>
  </w:num>
  <w:num w:numId="33">
    <w:abstractNumId w:val="11"/>
  </w:num>
  <w:num w:numId="34">
    <w:abstractNumId w:val="37"/>
  </w:num>
  <w:num w:numId="35">
    <w:abstractNumId w:val="0"/>
  </w:num>
  <w:num w:numId="36">
    <w:abstractNumId w:val="27"/>
  </w:num>
  <w:num w:numId="37">
    <w:abstractNumId w:val="9"/>
  </w:num>
  <w:num w:numId="38">
    <w:abstractNumId w:val="38"/>
  </w:num>
  <w:num w:numId="39">
    <w:abstractNumId w:val="17"/>
  </w:num>
  <w:num w:numId="40">
    <w:abstractNumId w:val="41"/>
  </w:num>
  <w:num w:numId="41">
    <w:abstractNumId w:val="1"/>
  </w:num>
  <w:num w:numId="42">
    <w:abstractNumId w:val="18"/>
  </w:num>
  <w:num w:numId="43">
    <w:abstractNumId w:val="31"/>
  </w:num>
  <w:num w:numId="44">
    <w:abstractNumId w:val="30"/>
  </w:num>
  <w:num w:numId="45">
    <w:abstractNumId w:val="3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DB"/>
    <w:rsid w:val="00323EDB"/>
    <w:rsid w:val="006E25C0"/>
    <w:rsid w:val="007D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44C0"/>
  <w15:docId w15:val="{E1B7D031-13DD-455B-9BD3-08195382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2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240"/>
      <w:jc w:val="center"/>
    </w:pPr>
    <w:rPr>
      <w:b/>
      <w:bCs/>
      <w:iCs/>
      <w:sz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jc w:val="left"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after="0"/>
      <w:ind w:left="567" w:firstLine="0"/>
      <w:outlineLvl w:val="2"/>
    </w:pPr>
    <w:rPr>
      <w:sz w:val="28"/>
      <w:szCs w:val="20"/>
      <w:u w:val="singl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after="0"/>
      <w:ind w:left="1843" w:hanging="283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8">
    <w:name w:val="heading 8"/>
    <w:basedOn w:val="Normalny"/>
    <w:next w:val="Normalny"/>
    <w:pPr>
      <w:keepNext/>
      <w:numPr>
        <w:numId w:val="5"/>
      </w:numPr>
      <w:tabs>
        <w:tab w:val="left" w:pos="170"/>
      </w:tabs>
      <w:spacing w:after="0"/>
      <w:ind w:left="-1" w:hanging="1"/>
      <w:jc w:val="left"/>
      <w:outlineLvl w:val="7"/>
    </w:pPr>
    <w:rPr>
      <w:rFonts w:ascii="Arial" w:hAnsi="Arial" w:cs="Arial"/>
      <w:b/>
      <w:spacing w:val="-2"/>
      <w:sz w:val="28"/>
      <w:szCs w:val="20"/>
    </w:rPr>
  </w:style>
  <w:style w:type="paragraph" w:styleId="Nagwek9">
    <w:name w:val="heading 9"/>
    <w:basedOn w:val="Normalny"/>
    <w:next w:val="Normalny"/>
    <w:pPr>
      <w:keepNext/>
      <w:numPr>
        <w:numId w:val="6"/>
      </w:numPr>
      <w:spacing w:after="0" w:line="360" w:lineRule="auto"/>
      <w:ind w:left="-1" w:hanging="1"/>
      <w:jc w:val="left"/>
      <w:outlineLvl w:val="8"/>
    </w:pPr>
    <w:rPr>
      <w:rFonts w:ascii="Arial" w:hAnsi="Arial" w:cs="Arial"/>
      <w:b/>
      <w:spacing w:val="-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Tekstpodstawowy"/>
    <w:uiPriority w:val="10"/>
    <w:qFormat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4z0">
    <w:name w:val="WW8Num4z0"/>
    <w:rPr>
      <w:rFonts w:ascii="Tahoma" w:hAnsi="Tahoma" w:cs="Tahoma" w:hint="default"/>
      <w:w w:val="100"/>
      <w:position w:val="-1"/>
      <w:szCs w:val="24"/>
      <w:effect w:val="none"/>
      <w:vertAlign w:val="superscript"/>
      <w:cs w:val="0"/>
      <w:em w:val="none"/>
    </w:rPr>
  </w:style>
  <w:style w:type="character" w:customStyle="1" w:styleId="WW8Num5z0">
    <w:name w:val="WW8Num5z0"/>
    <w:rPr>
      <w:rFonts w:ascii="Tahoma" w:hAnsi="Tahoma" w:cs="Tahoma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ahoma" w:eastAsia="Times New Roman" w:hAnsi="Tahoma" w:cs="Tahoma" w:hint="default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11z0">
    <w:name w:val="WW8Num11z0"/>
    <w:rPr>
      <w:rFonts w:ascii="Tahoma" w:hAnsi="Tahoma" w:cs="Tahoma" w:hint="default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15z0">
    <w:name w:val="WW8Num15z0"/>
    <w:rPr>
      <w:rFonts w:ascii="Tahoma" w:hAnsi="Tahoma" w:cs="Tahoma" w:hint="default"/>
      <w:bCs/>
      <w:w w:val="100"/>
      <w:position w:val="-1"/>
      <w:szCs w:val="22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Tahoma" w:eastAsia="Times New Roman" w:hAnsi="Tahoma" w:cs="Tahoma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rFonts w:ascii="Tahoma" w:eastAsia="Times New Roman" w:hAnsi="Tahoma" w:cs="Tahoma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ahoma" w:hAnsi="Tahoma" w:cs="Tahoma" w:hint="default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ahoma" w:hAnsi="Tahoma" w:cs="Tahoma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3z0">
    <w:name w:val="WW8Num3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Tahoma" w:hAnsi="Tahoma" w:cs="Tahom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Tahoma" w:hAnsi="Tahoma" w:cs="Tahoma"/>
      <w:color w:val="000000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2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i/>
      <w:i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ytutabeli">
    <w:name w:val="Tytuł tabeli"/>
    <w:basedOn w:val="Normalny"/>
    <w:next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20" w:firstLine="0"/>
    </w:pPr>
  </w:style>
  <w:style w:type="paragraph" w:customStyle="1" w:styleId="Tekstpodstawowywcity22">
    <w:name w:val="Tekst podstawowy wcięty 22"/>
    <w:basedOn w:val="Normalny"/>
    <w:pPr>
      <w:ind w:left="360" w:firstLine="0"/>
    </w:pPr>
  </w:style>
  <w:style w:type="paragraph" w:customStyle="1" w:styleId="Tekstpodstawowy21">
    <w:name w:val="Tekst podstawowy 21"/>
    <w:basedOn w:val="Normalny"/>
    <w:pPr>
      <w:ind w:left="0" w:right="5832" w:firstLine="0"/>
      <w:jc w:val="left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before="240"/>
    </w:pPr>
    <w:rPr>
      <w:b/>
      <w:bCs/>
    </w:rPr>
  </w:style>
  <w:style w:type="paragraph" w:customStyle="1" w:styleId="p">
    <w:name w:val="p"/>
    <w:basedOn w:val="Normalny"/>
    <w:pPr>
      <w:numPr>
        <w:numId w:val="3"/>
      </w:numPr>
      <w:ind w:left="-1" w:hanging="1"/>
    </w:pPr>
  </w:style>
  <w:style w:type="paragraph" w:customStyle="1" w:styleId="Tekstpodstawowywcity31">
    <w:name w:val="Tekst podstawowy wcięty 31"/>
    <w:basedOn w:val="Normalny"/>
    <w:pPr>
      <w:ind w:left="900" w:firstLine="0"/>
    </w:pPr>
  </w:style>
  <w:style w:type="paragraph" w:customStyle="1" w:styleId="BodyText24">
    <w:name w:val="Body Text 24"/>
    <w:basedOn w:val="Normalny"/>
    <w:pPr>
      <w:spacing w:after="0"/>
      <w:ind w:left="851" w:firstLine="0"/>
    </w:pPr>
    <w:rPr>
      <w:szCs w:val="20"/>
    </w:rPr>
  </w:style>
  <w:style w:type="paragraph" w:customStyle="1" w:styleId="BodyTextIndent21">
    <w:name w:val="Body Text Indent 21"/>
    <w:basedOn w:val="Normalny"/>
    <w:pPr>
      <w:spacing w:after="0"/>
      <w:ind w:left="567" w:firstLine="0"/>
    </w:pPr>
    <w:rPr>
      <w:szCs w:val="20"/>
    </w:rPr>
  </w:style>
  <w:style w:type="paragraph" w:customStyle="1" w:styleId="BodyText26">
    <w:name w:val="Body Text 26"/>
    <w:basedOn w:val="Normalny"/>
    <w:pPr>
      <w:spacing w:after="0"/>
      <w:ind w:left="709" w:hanging="142"/>
    </w:pPr>
    <w:rPr>
      <w:szCs w:val="20"/>
    </w:rPr>
  </w:style>
  <w:style w:type="paragraph" w:styleId="Tekstprzypisudolnego">
    <w:name w:val="footnote text"/>
    <w:basedOn w:val="Normalny"/>
    <w:pPr>
      <w:spacing w:after="0"/>
      <w:jc w:val="left"/>
    </w:pPr>
    <w:rPr>
      <w:sz w:val="20"/>
      <w:szCs w:val="20"/>
    </w:rPr>
  </w:style>
  <w:style w:type="paragraph" w:styleId="Tekstpodstawowy2">
    <w:name w:val="Body Text 2"/>
    <w:basedOn w:val="Normalny"/>
    <w:pPr>
      <w:spacing w:after="0"/>
      <w:ind w:left="851" w:firstLine="567"/>
    </w:pPr>
    <w:rPr>
      <w:szCs w:val="20"/>
    </w:rPr>
  </w:style>
  <w:style w:type="paragraph" w:styleId="Zwykytekst">
    <w:name w:val="Plain Text"/>
    <w:basedOn w:val="Normalny"/>
    <w:pPr>
      <w:spacing w:after="0"/>
      <w:jc w:val="left"/>
    </w:pPr>
    <w:rPr>
      <w:sz w:val="20"/>
      <w:szCs w:val="20"/>
    </w:rPr>
  </w:style>
  <w:style w:type="paragraph" w:customStyle="1" w:styleId="Listapunktowana1">
    <w:name w:val="Lista punktowana1"/>
    <w:basedOn w:val="Normalny"/>
    <w:pPr>
      <w:numPr>
        <w:numId w:val="8"/>
      </w:numPr>
      <w:tabs>
        <w:tab w:val="left" w:pos="360"/>
      </w:tabs>
      <w:spacing w:after="0"/>
      <w:ind w:left="360"/>
      <w:jc w:val="left"/>
    </w:pPr>
    <w:rPr>
      <w:rFonts w:ascii="Arial" w:hAnsi="Arial" w:cs="Arial"/>
      <w:szCs w:val="20"/>
    </w:rPr>
  </w:style>
  <w:style w:type="paragraph" w:customStyle="1" w:styleId="Wcicienormalne1">
    <w:name w:val="Wcięcie normalne1"/>
    <w:basedOn w:val="Normalny"/>
    <w:pPr>
      <w:spacing w:after="0" w:line="360" w:lineRule="auto"/>
      <w:ind w:left="708" w:firstLine="0"/>
      <w:jc w:val="left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numPr>
        <w:numId w:val="1"/>
      </w:numPr>
      <w:spacing w:after="0"/>
      <w:ind w:left="-1" w:hanging="1"/>
      <w:jc w:val="left"/>
    </w:pPr>
  </w:style>
  <w:style w:type="paragraph" w:customStyle="1" w:styleId="BodyText21">
    <w:name w:val="Body Text 21"/>
    <w:basedOn w:val="Normalny"/>
    <w:pPr>
      <w:spacing w:after="0"/>
      <w:ind w:left="993" w:firstLine="0"/>
    </w:pPr>
    <w:rPr>
      <w:szCs w:val="20"/>
    </w:rPr>
  </w:style>
  <w:style w:type="paragraph" w:customStyle="1" w:styleId="BodyTextIndent31">
    <w:name w:val="Body Text Indent 31"/>
    <w:basedOn w:val="Normalny"/>
    <w:pPr>
      <w:spacing w:after="0"/>
      <w:ind w:left="426" w:hanging="270"/>
    </w:pPr>
    <w:rPr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Nagwekspisutreci">
    <w:name w:val="TOC Heading"/>
    <w:basedOn w:val="Nagwek10"/>
    <w:pPr>
      <w:suppressLineNumbers/>
      <w:ind w:left="0" w:firstLine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right" w:leader="dot" w:pos="9072"/>
      </w:tabs>
      <w:ind w:left="0" w:firstLine="0"/>
    </w:pPr>
  </w:style>
  <w:style w:type="paragraph" w:styleId="Spistreci2">
    <w:name w:val="toc 2"/>
    <w:basedOn w:val="Indeks"/>
    <w:pPr>
      <w:tabs>
        <w:tab w:val="right" w:leader="dot" w:pos="8789"/>
      </w:tabs>
      <w:ind w:left="283" w:firstLine="0"/>
    </w:pPr>
  </w:style>
  <w:style w:type="paragraph" w:styleId="Spistreci3">
    <w:name w:val="toc 3"/>
    <w:basedOn w:val="Indeks"/>
    <w:pPr>
      <w:tabs>
        <w:tab w:val="right" w:leader="dot" w:pos="8506"/>
      </w:tabs>
      <w:ind w:left="566" w:firstLine="0"/>
    </w:pPr>
  </w:style>
  <w:style w:type="paragraph" w:styleId="Spistreci4">
    <w:name w:val="toc 4"/>
    <w:basedOn w:val="Indeks"/>
    <w:pPr>
      <w:tabs>
        <w:tab w:val="right" w:leader="dot" w:pos="8223"/>
      </w:tabs>
      <w:ind w:left="849" w:firstLine="0"/>
    </w:pPr>
  </w:style>
  <w:style w:type="paragraph" w:customStyle="1" w:styleId="Tekstpodstawowywcity21">
    <w:name w:val="Tekst podstawowy wcięty 21"/>
    <w:basedOn w:val="Normalny"/>
    <w:pPr>
      <w:ind w:left="360" w:hanging="360"/>
    </w:pPr>
    <w:rPr>
      <w:color w:val="00000A"/>
      <w:szCs w:val="22"/>
    </w:rPr>
  </w:style>
  <w:style w:type="paragraph" w:styleId="Spistreci5">
    <w:name w:val="toc 5"/>
    <w:basedOn w:val="Indeks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firstLine="0"/>
    </w:pPr>
  </w:style>
  <w:style w:type="paragraph" w:customStyle="1" w:styleId="Tekstpodstawowy32">
    <w:name w:val="Tekst podstawowy 32"/>
    <w:basedOn w:val="Normalny"/>
    <w:pPr>
      <w:suppressAutoHyphens/>
      <w:jc w:val="left"/>
    </w:pPr>
    <w:rPr>
      <w:sz w:val="16"/>
      <w:szCs w:val="16"/>
    </w:rPr>
  </w:style>
  <w:style w:type="paragraph" w:customStyle="1" w:styleId="AkapitzlistNormalAkapitzlist31TytuyAkapitzlist3">
    <w:name w:val="Akapit z listą;Normal;Akapit z listą31;Tytuły;Akapit z listą3"/>
    <w:basedOn w:val="Normalny"/>
    <w:pPr>
      <w:ind w:left="708"/>
    </w:p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lep.pkn.pl/pn-en-iso-15607-2005e.html" TargetMode="External"/><Relationship Id="rId13" Type="http://schemas.openxmlformats.org/officeDocument/2006/relationships/hyperlink" Target="http://sklep.pkn.pl/pn-en-10246-10-2002e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://sklep.pkn.pl/pn-en-13480-1-2005p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lep.pkn.pl/pn-en-1712-2001p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lep.pkn.pl/pn-en-iso-17637-2011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lep.pkn.pl/pn-en-970-1999p.html" TargetMode="External"/><Relationship Id="rId10" Type="http://schemas.openxmlformats.org/officeDocument/2006/relationships/hyperlink" Target="http://sklep.pkn.pl/pn-en-iso-15614-1-2005e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klep.pkn.pl/pn-en-iso-15609-1-2005e.html" TargetMode="External"/><Relationship Id="rId14" Type="http://schemas.openxmlformats.org/officeDocument/2006/relationships/hyperlink" Target="http://sklep.pkn.pl/pn-en-12517-2001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8qVIH/QeDWwWxa65SpeBMhZ0Q==">CgMxLjAaGgoBMBIVChMIBCoPCgtBQUFCY3VYRVUwdxABGicKATESIgogCAQqHAoLQUFBQmN1WEVVMHcQCBoLQUFBQmN1WEVVNDAaJwoBMhIiCiAIBCocCgtBQUFCY3VYRVUwdxAIGgtBQUFCY3VXUC1ycxoaCgEzEhUKEwgEKg8KC0FBQUJjdVhFVTB3EAEaGgoBNBIVChMIBCoPCgtBQUFCY3VYRVUwdxABGhoKATUSFQoTCAQqDwoLQUFBQmN1WEVVMHcQARoaCgE2EhUKEwgEKg8KC0FBQUJjdVhFVTB3EAEaGgoBNxIVChMIBCoPCgtBQUFCY3VYRVUwdxABGhoKATgSFQoTCAQqDwoLQUFBQmN1WEVVMHcQARoaCgE5EhUKEwgEKg8KC0FBQUJjdVhFVTB3EAQaNgoCMTASMAoEOgIIAgoTCAQqDwoLQUFBQmN1WEVVMHcQBAoTCAQqDwoLQUFBQmN1WEVVMHcQAyK+CwoLQUFBQmN1WEVVMHcSiAsKC0FBQUJjdVhFVTB3EgtBQUFCY3VYRVUwdxoNCgl0ZXh0L2h0bWwSACIOCgp0ZXh0L3BsYWluEgAqGyIVMTAyNzIyOTc0MjUzODk4MzgwMTE3KAA4ADCgtMm7yjI4nIfOv8oyQoAGCgtBQUFCY3VYRVU0MBILQUFBQmN1WEVVMHca8wEKCXRleHQvaHRtbBLlAUA8YSBocmVmPSJtYWlsdG86aGFubmEud2llY2xhd3NrYUB2ZW9saWEuY29tIiB0YXJnZXQ9Il9ibGFuayI+aGFubmEud2llY2xhd3NrYUB2ZW9saWEuY29tPC9hPsKgIC0gbmllIHpuYWxhesWCYW0gbmlnZHppZSB0eWNoIHphcGlzw7N3IHcgY3rEmcWbY2kgZG90LiBGRW5JS1NhLCBhIHdnIG1uaWUgamVzdCB0byBiYXJkem8gaXN0b3RuZSAoY2h5YmEsIMW8ZSBjemVnb8WbIG5pZSB6YXV3YcW8ecWCYW0iswEKCnRleHQvcGxhaW4SpAFAaGFubmEud2llY2xhd3NrYUB2ZW9saWEuY29twqAgLSBuaWUgem5hbGF6xYJhbSBuaWdkemllIHR5Y2ggemFwaXPDs3cgdyBjesSZxZtjaSBkb3QuIEZFbklLU2EsIGEgd2cgbW5pZSBqZXN0IHRvIGJhcmR6byBpc3RvdG5lIChjaHliYSwgxbxlIGN6ZWdvxZsgbmllIHphdXdhxbx5xYJhbSobIhUxMDI3MjI5NzQyNTM4OTgzODAxMTcoADgAMNDGwrzKMjjQxsK8yjJaDDYzNXdueTQ5NGpsM3ICIAB4AJoBBggAEAAYAKoB6AES5QFAPGEgaHJlZj0ibWFpbHRvOmhhbm5hLndpZWNsYXdza2FAdmVvbGlhLmNvbSIgdGFyZ2V0PSJfYmxhbmsiPmhhbm5hLndpZWNsYXdza2FAdmVvbGlhLmNvbTwvYT7CoCAtIG5pZSB6bmFsYXrFgmFtIG5pZ2R6aWUgdHljaCB6YXBpc8OzdyB3IGN6xJnFm2NpIGRvdC4gRkVuSUtTYSwgYSB3ZyBtbmllIGplc3QgdG8gYmFyZHpvIGlzdG90bmUgKGNoeWJhLCDFvGUgY3plZ2/FmyBuaWUgemF1d2HFvHnFgmFtsAEAuAEAQr0CCgtBQUFCY3VXUC1ycxILQUFBQmN1WEVVMHcaSAoJdGV4dC9odG1sEjtkd2EgcGllcndzemUgemFwaXN5IHPEhSB3IFRvbWllIEnCoCB3IHBrdCAxNiAtIHVzdC4gMzEgaSAzMSJJCgp0ZXh0L3BsYWluEjtkd2EgcGllcndzemUgemFwaXN5IHPEhSB3IFRvbWllIEnCoCB3IHBrdCAxNiAtIHVzdC4gMzEgaSAzMSobIhUxMDMzMDQ2NDkzNTEyMTMzMDgxMTQoADgAMJyHzr/KMjich86/yjJaDDR3ZXl1Nm9qa2U5c3ICIAB4AJoBBggAEAAYAKoBPRI7ZHdhIHBpZXJ3c3plIHphcGlzeSBzxIUgdyBUb21pZSBJwqAgdyBwa3QgMTYgLSB1c3QuIDMxIGkgMzGwAQC4AQBKpAEKJGFwcGxpY2F0aW9uL3ZuZC5nb29nbGUtYXBwcy5kb2NzLm1kcxp8wtfa5AF2GnQKcApqV3lrb25hd2NhIHpvYm93acSFenVqZSBkbyByZWFsaXphY2ppIGRhbmVnbyB6YWRhbmlhIHByenkgd3nFgsSFY3pvbmVqIHNpZWNpIGNpZXDFgm93bmljemVqLCBuYSB3ecWCxIVjemVuaRABGAEQAVoMb2xheWFlcjdwMWx3cgIgAHgAggEUc3VnZ2VzdC56Z3p5OWh3ZzQ2aDKaAQYIABAAGACwAQC4AQAYoLTJu8oyIJyHzr/KMjAAQhRzdWdnZXN0Lnpnenk5aHdnNDZoMjIIaC5namRneHMyCWguMzBqMHpsbDIJaC4ydTZ3bnRm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OABqLAoUc3VnZ2VzdC56Z3p5OWh3ZzQ2aDISFEVsxbxiaWV0YSDFu29jaG93c2thciExOHJwQm1Mcm1hYTYwVm9iQVlMWndpTkFibW1yaU5ZL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7065</Words>
  <Characters>42392</Characters>
  <Application>Microsoft Office Word</Application>
  <DocSecurity>0</DocSecurity>
  <Lines>353</Lines>
  <Paragraphs>98</Paragraphs>
  <ScaleCrop>false</ScaleCrop>
  <Company/>
  <LinksUpToDate>false</LinksUpToDate>
  <CharactersWithSpaces>49359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Kłosiński</dc:creator>
  <cp:lastModifiedBy>Olczyk Kinga</cp:lastModifiedBy>
  <cp:revision>3</cp:revision>
  <dcterms:created xsi:type="dcterms:W3CDTF">2017-11-23T10:19:00Z</dcterms:created>
  <dcterms:modified xsi:type="dcterms:W3CDTF">2025-02-27T11:19:00Z</dcterms:modified>
</cp:coreProperties>
</file>