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C3464" w:rsidRDefault="00B5249F">
      <w:pPr>
        <w:pBdr>
          <w:top w:val="nil"/>
          <w:left w:val="nil"/>
          <w:bottom w:val="nil"/>
          <w:right w:val="nil"/>
          <w:between w:val="nil"/>
        </w:pBdr>
        <w:spacing w:line="240"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SPECYFIKACJA TECHNICZNA WYKONANIA  I ODBIORU ROBÓT BUDOWLANYCH</w:t>
      </w:r>
    </w:p>
    <w:p w14:paraId="00000002" w14:textId="77777777" w:rsidR="004C3464" w:rsidRDefault="004C3464">
      <w:pPr>
        <w:pBdr>
          <w:top w:val="nil"/>
          <w:left w:val="nil"/>
          <w:bottom w:val="nil"/>
          <w:right w:val="nil"/>
          <w:between w:val="nil"/>
        </w:pBdr>
        <w:spacing w:line="240" w:lineRule="auto"/>
        <w:ind w:left="0" w:hanging="2"/>
        <w:rPr>
          <w:rFonts w:ascii="Calibri" w:eastAsia="Calibri" w:hAnsi="Calibri" w:cs="Calibri"/>
          <w:color w:val="000000"/>
          <w:sz w:val="24"/>
          <w:szCs w:val="24"/>
        </w:rPr>
      </w:pPr>
    </w:p>
    <w:p w14:paraId="00000003" w14:textId="77777777" w:rsidR="004C3464" w:rsidRDefault="004C3464">
      <w:pPr>
        <w:pBdr>
          <w:top w:val="nil"/>
          <w:left w:val="nil"/>
          <w:bottom w:val="nil"/>
          <w:right w:val="nil"/>
          <w:between w:val="nil"/>
        </w:pBdr>
        <w:spacing w:line="240" w:lineRule="auto"/>
        <w:ind w:left="0" w:hanging="2"/>
        <w:rPr>
          <w:rFonts w:ascii="Calibri" w:eastAsia="Calibri" w:hAnsi="Calibri" w:cs="Calibri"/>
          <w:color w:val="000000"/>
          <w:sz w:val="24"/>
          <w:szCs w:val="24"/>
        </w:rPr>
      </w:pPr>
    </w:p>
    <w:p w14:paraId="00000004" w14:textId="77777777" w:rsidR="004C3464" w:rsidRDefault="00B5249F">
      <w:pPr>
        <w:pBdr>
          <w:top w:val="nil"/>
          <w:left w:val="nil"/>
          <w:bottom w:val="nil"/>
          <w:right w:val="nil"/>
          <w:between w:val="nil"/>
        </w:pBdr>
        <w:spacing w:line="240"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TOM  VI</w:t>
      </w:r>
    </w:p>
    <w:p w14:paraId="00000005" w14:textId="77777777" w:rsidR="004C3464" w:rsidRDefault="00B5249F">
      <w:pPr>
        <w:pBdr>
          <w:top w:val="nil"/>
          <w:left w:val="nil"/>
          <w:bottom w:val="nil"/>
          <w:right w:val="nil"/>
          <w:between w:val="nil"/>
        </w:pBdr>
        <w:spacing w:line="240"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 xml:space="preserve">Zieleń     </w:t>
      </w:r>
    </w:p>
    <w:p w14:paraId="00000006" w14:textId="77777777" w:rsidR="004C3464" w:rsidRDefault="00B5249F">
      <w:pPr>
        <w:pBdr>
          <w:top w:val="nil"/>
          <w:left w:val="nil"/>
          <w:bottom w:val="nil"/>
          <w:right w:val="nil"/>
          <w:between w:val="nil"/>
        </w:pBdr>
        <w:spacing w:line="240"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 xml:space="preserve">             </w:t>
      </w:r>
    </w:p>
    <w:p w14:paraId="00000007" w14:textId="77777777" w:rsidR="004C3464" w:rsidRDefault="004C3464">
      <w:pPr>
        <w:pBdr>
          <w:top w:val="nil"/>
          <w:left w:val="nil"/>
          <w:bottom w:val="nil"/>
          <w:right w:val="nil"/>
          <w:between w:val="nil"/>
        </w:pBdr>
        <w:spacing w:line="276" w:lineRule="auto"/>
        <w:ind w:left="0" w:hanging="2"/>
        <w:jc w:val="both"/>
        <w:rPr>
          <w:rFonts w:ascii="Calibri" w:eastAsia="Calibri" w:hAnsi="Calibri" w:cs="Calibri"/>
          <w:color w:val="000000"/>
          <w:sz w:val="24"/>
          <w:szCs w:val="24"/>
        </w:rPr>
      </w:pPr>
    </w:p>
    <w:p w14:paraId="00000008" w14:textId="77777777" w:rsidR="004C3464" w:rsidRDefault="00B5249F">
      <w:pPr>
        <w:spacing w:line="276" w:lineRule="auto"/>
        <w:ind w:left="1" w:hanging="3"/>
        <w:rPr>
          <w:rFonts w:ascii="Calibri" w:eastAsia="Calibri" w:hAnsi="Calibri" w:cs="Calibri"/>
          <w:sz w:val="26"/>
          <w:szCs w:val="26"/>
        </w:rPr>
      </w:pPr>
      <w:r>
        <w:rPr>
          <w:rFonts w:ascii="Calibri" w:eastAsia="Calibri" w:hAnsi="Calibri" w:cs="Calibri"/>
          <w:b/>
          <w:sz w:val="28"/>
          <w:szCs w:val="28"/>
        </w:rPr>
        <w:t>Przedmiot zamówienia:</w:t>
      </w:r>
    </w:p>
    <w:p w14:paraId="00000009" w14:textId="77777777" w:rsidR="004C3464" w:rsidRDefault="004C3464">
      <w:pPr>
        <w:spacing w:line="276" w:lineRule="auto"/>
        <w:ind w:left="0" w:hanging="2"/>
        <w:rPr>
          <w:rFonts w:ascii="Calibri" w:eastAsia="Calibri" w:hAnsi="Calibri" w:cs="Calibri"/>
          <w:sz w:val="24"/>
          <w:szCs w:val="24"/>
          <w:shd w:val="clear" w:color="auto" w:fill="FF9900"/>
        </w:rPr>
      </w:pPr>
    </w:p>
    <w:bookmarkStart w:id="0" w:name="_heading=h.2u6wntf" w:colFirst="0" w:colLast="0"/>
    <w:bookmarkEnd w:id="0"/>
    <w:p w14:paraId="0000000A" w14:textId="7077BEC5" w:rsidR="004C3464" w:rsidRDefault="00050115">
      <w:pPr>
        <w:spacing w:line="276" w:lineRule="auto"/>
        <w:ind w:left="0" w:hanging="2"/>
        <w:jc w:val="both"/>
        <w:rPr>
          <w:rFonts w:ascii="Calibri" w:eastAsia="Calibri" w:hAnsi="Calibri" w:cs="Calibri"/>
          <w:b/>
          <w:sz w:val="22"/>
          <w:szCs w:val="22"/>
        </w:rPr>
      </w:pPr>
      <w:sdt>
        <w:sdtPr>
          <w:rPr>
            <w:rFonts w:ascii="Calibri" w:eastAsia="Calibri" w:hAnsi="Calibri" w:cs="Calibri"/>
            <w:b/>
            <w:sz w:val="24"/>
            <w:szCs w:val="24"/>
          </w:rPr>
          <w:tag w:val="goog_rdk_0"/>
          <w:id w:val="-1588612096"/>
          <w:showingPlcHdr/>
        </w:sdtPr>
        <w:sdtContent>
          <w:r w:rsidRPr="00050115">
            <w:rPr>
              <w:rFonts w:ascii="Calibri" w:eastAsia="Calibri" w:hAnsi="Calibri" w:cs="Calibri"/>
              <w:b/>
              <w:sz w:val="24"/>
              <w:szCs w:val="24"/>
            </w:rPr>
            <w:t xml:space="preserve">     </w:t>
          </w:r>
        </w:sdtContent>
      </w:sdt>
      <w:r w:rsidRPr="00050115">
        <w:rPr>
          <w:rFonts w:ascii="Calibri" w:eastAsia="Calibri" w:hAnsi="Calibri" w:cs="Calibri"/>
          <w:b/>
          <w:sz w:val="24"/>
          <w:szCs w:val="24"/>
        </w:rPr>
        <w:t xml:space="preserve">Przebudowa i budowa osiedlowej sieci ciepłowniczej od komory A24/L2 do A24/L1/ST1 wraz </w:t>
      </w:r>
      <w:r w:rsidRPr="00050115">
        <w:rPr>
          <w:rFonts w:ascii="Calibri" w:eastAsia="Calibri" w:hAnsi="Calibri" w:cs="Calibri"/>
          <w:b/>
          <w:sz w:val="24"/>
          <w:szCs w:val="24"/>
        </w:rPr>
        <w:br/>
        <w:t xml:space="preserve">z przyłączem cieplnym do budynku przy ul. Tokarza 5 w Warszawie  </w:t>
      </w:r>
      <w:r w:rsidR="00B5249F" w:rsidRPr="00050115">
        <w:rPr>
          <w:rFonts w:ascii="Calibri" w:eastAsia="Calibri" w:hAnsi="Calibri" w:cs="Calibri"/>
          <w:b/>
          <w:sz w:val="24"/>
          <w:szCs w:val="24"/>
        </w:rPr>
        <w:t>polegająca na wykonaniu robót budowlanych, zgodnie z załączoną do części II</w:t>
      </w:r>
      <w:r w:rsidR="00B5249F" w:rsidRPr="00050115">
        <w:rPr>
          <w:rFonts w:ascii="Calibri" w:eastAsia="Calibri" w:hAnsi="Calibri" w:cs="Calibri"/>
          <w:b/>
          <w:sz w:val="24"/>
          <w:szCs w:val="24"/>
        </w:rPr>
        <w:t xml:space="preserve">I SWZ dokumentacją projektową </w:t>
      </w:r>
      <w:r>
        <w:rPr>
          <w:rFonts w:ascii="Calibri" w:eastAsia="Calibri" w:hAnsi="Calibri" w:cs="Calibri"/>
          <w:b/>
          <w:sz w:val="24"/>
          <w:szCs w:val="24"/>
        </w:rPr>
        <w:br/>
      </w:r>
      <w:r w:rsidR="00B5249F" w:rsidRPr="00050115">
        <w:rPr>
          <w:rFonts w:ascii="Calibri" w:eastAsia="Calibri" w:hAnsi="Calibri" w:cs="Calibri"/>
          <w:b/>
          <w:sz w:val="24"/>
          <w:szCs w:val="24"/>
        </w:rPr>
        <w:t>i formalnoprawną.</w:t>
      </w:r>
    </w:p>
    <w:p w14:paraId="0000000B" w14:textId="77777777" w:rsidR="004C3464" w:rsidRDefault="004C3464">
      <w:pPr>
        <w:spacing w:line="276" w:lineRule="auto"/>
        <w:ind w:left="0" w:hanging="2"/>
        <w:jc w:val="both"/>
        <w:rPr>
          <w:rFonts w:ascii="Calibri" w:eastAsia="Calibri" w:hAnsi="Calibri" w:cs="Calibri"/>
          <w:b/>
          <w:sz w:val="24"/>
          <w:szCs w:val="24"/>
          <w:highlight w:val="lightGray"/>
        </w:rPr>
      </w:pPr>
      <w:bookmarkStart w:id="1" w:name="_heading=h.9y9gll1tsf9p" w:colFirst="0" w:colLast="0"/>
      <w:bookmarkEnd w:id="1"/>
    </w:p>
    <w:p w14:paraId="0000000C" w14:textId="77777777" w:rsidR="004C3464" w:rsidRDefault="004C3464">
      <w:pPr>
        <w:spacing w:line="276" w:lineRule="auto"/>
        <w:ind w:left="0" w:hanging="2"/>
        <w:jc w:val="center"/>
        <w:rPr>
          <w:rFonts w:ascii="Calibri" w:eastAsia="Calibri" w:hAnsi="Calibri" w:cs="Calibri"/>
          <w:b/>
          <w:sz w:val="22"/>
          <w:szCs w:val="22"/>
        </w:rPr>
      </w:pPr>
    </w:p>
    <w:p w14:paraId="0000000D" w14:textId="77777777" w:rsidR="004C3464" w:rsidRDefault="00B5249F">
      <w:pPr>
        <w:spacing w:line="276" w:lineRule="auto"/>
        <w:ind w:left="1" w:hanging="3"/>
        <w:jc w:val="both"/>
        <w:rPr>
          <w:rFonts w:ascii="Calibri" w:eastAsia="Calibri" w:hAnsi="Calibri" w:cs="Calibri"/>
          <w:sz w:val="22"/>
          <w:szCs w:val="22"/>
          <w:shd w:val="clear" w:color="auto" w:fill="FF9900"/>
        </w:rPr>
      </w:pPr>
      <w:r w:rsidRPr="00050115">
        <w:rPr>
          <w:rFonts w:ascii="Calibri" w:eastAsia="Calibri" w:hAnsi="Calibri" w:cs="Calibri"/>
          <w:b/>
          <w:sz w:val="28"/>
          <w:szCs w:val="28"/>
        </w:rPr>
        <w:t>W ramach projektu:</w:t>
      </w:r>
      <w:r>
        <w:rPr>
          <w:rFonts w:ascii="Calibri" w:eastAsia="Calibri" w:hAnsi="Calibri" w:cs="Calibri"/>
          <w:b/>
          <w:sz w:val="28"/>
          <w:szCs w:val="28"/>
          <w:shd w:val="clear" w:color="auto" w:fill="FF9900"/>
        </w:rPr>
        <w:t xml:space="preserve"> </w:t>
      </w:r>
    </w:p>
    <w:p w14:paraId="0000000E" w14:textId="77777777" w:rsidR="004C3464" w:rsidRDefault="00B5249F">
      <w:pPr>
        <w:spacing w:line="276" w:lineRule="auto"/>
        <w:ind w:left="0" w:hanging="2"/>
        <w:rPr>
          <w:rFonts w:ascii="Calibri" w:eastAsia="Calibri" w:hAnsi="Calibri" w:cs="Calibri"/>
          <w:b/>
          <w:sz w:val="24"/>
          <w:szCs w:val="24"/>
        </w:rPr>
      </w:pPr>
      <w:bookmarkStart w:id="2" w:name="_heading=h.gjdgxs" w:colFirst="0" w:colLast="0"/>
      <w:bookmarkEnd w:id="2"/>
      <w:r w:rsidRPr="00050115">
        <w:rPr>
          <w:rFonts w:ascii="Calibri" w:eastAsia="Calibri" w:hAnsi="Calibri" w:cs="Calibri"/>
          <w:b/>
          <w:color w:val="222222"/>
          <w:sz w:val="24"/>
          <w:szCs w:val="24"/>
        </w:rPr>
        <w:t>Modernizacja systemu ciepłowniczego na terenie m. st. Warszawy w celu poprawy efektywności energetycznej na lata 2025-2029 - Etap I</w:t>
      </w:r>
      <w:r>
        <w:rPr>
          <w:rFonts w:ascii="Calibri" w:eastAsia="Calibri" w:hAnsi="Calibri" w:cs="Calibri"/>
          <w:b/>
          <w:color w:val="222222"/>
          <w:sz w:val="24"/>
          <w:szCs w:val="24"/>
          <w:shd w:val="clear" w:color="auto" w:fill="FF9900"/>
        </w:rPr>
        <w:t xml:space="preserve"> </w:t>
      </w:r>
    </w:p>
    <w:p w14:paraId="0000000F" w14:textId="77777777" w:rsidR="004C3464" w:rsidRDefault="004C346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10" w14:textId="77777777" w:rsidR="004C3464" w:rsidRDefault="004C3464">
      <w:pPr>
        <w:pBdr>
          <w:top w:val="nil"/>
          <w:left w:val="nil"/>
          <w:bottom w:val="nil"/>
          <w:right w:val="nil"/>
          <w:between w:val="nil"/>
        </w:pBdr>
        <w:spacing w:line="276" w:lineRule="auto"/>
        <w:ind w:left="0" w:hanging="2"/>
        <w:jc w:val="center"/>
        <w:rPr>
          <w:rFonts w:ascii="Calibri" w:eastAsia="Calibri" w:hAnsi="Calibri" w:cs="Calibri"/>
          <w:color w:val="000000"/>
          <w:sz w:val="22"/>
          <w:szCs w:val="22"/>
        </w:rPr>
      </w:pPr>
    </w:p>
    <w:p w14:paraId="00000011" w14:textId="77777777" w:rsidR="004C3464" w:rsidRDefault="004C3464">
      <w:pPr>
        <w:pBdr>
          <w:top w:val="nil"/>
          <w:left w:val="nil"/>
          <w:bottom w:val="nil"/>
          <w:right w:val="nil"/>
          <w:between w:val="nil"/>
        </w:pBdr>
        <w:spacing w:line="240" w:lineRule="auto"/>
        <w:ind w:left="0" w:hanging="2"/>
        <w:jc w:val="both"/>
        <w:rPr>
          <w:rFonts w:ascii="Calibri" w:eastAsia="Calibri" w:hAnsi="Calibri" w:cs="Calibri"/>
          <w:color w:val="FF0000"/>
          <w:sz w:val="22"/>
          <w:szCs w:val="22"/>
        </w:rPr>
      </w:pPr>
    </w:p>
    <w:p w14:paraId="00000012" w14:textId="77777777" w:rsidR="004C3464" w:rsidRDefault="004C3464">
      <w:pPr>
        <w:pBdr>
          <w:top w:val="nil"/>
          <w:left w:val="nil"/>
          <w:bottom w:val="nil"/>
          <w:right w:val="nil"/>
          <w:between w:val="nil"/>
        </w:pBdr>
        <w:spacing w:line="240" w:lineRule="auto"/>
        <w:ind w:left="0" w:hanging="2"/>
        <w:jc w:val="both"/>
        <w:rPr>
          <w:rFonts w:ascii="Calibri" w:eastAsia="Calibri" w:hAnsi="Calibri" w:cs="Calibri"/>
          <w:color w:val="FF0000"/>
          <w:sz w:val="22"/>
          <w:szCs w:val="22"/>
        </w:rPr>
      </w:pPr>
    </w:p>
    <w:p w14:paraId="00000013" w14:textId="77777777" w:rsidR="004C3464" w:rsidRDefault="004C3464">
      <w:pPr>
        <w:pBdr>
          <w:top w:val="nil"/>
          <w:left w:val="nil"/>
          <w:bottom w:val="nil"/>
          <w:right w:val="nil"/>
          <w:between w:val="nil"/>
        </w:pBdr>
        <w:spacing w:line="240" w:lineRule="auto"/>
        <w:ind w:left="0" w:hanging="2"/>
        <w:rPr>
          <w:rFonts w:ascii="Calibri" w:eastAsia="Calibri" w:hAnsi="Calibri" w:cs="Calibri"/>
          <w:color w:val="FF0000"/>
          <w:sz w:val="22"/>
          <w:szCs w:val="22"/>
        </w:rPr>
      </w:pPr>
    </w:p>
    <w:p w14:paraId="00000014" w14:textId="77777777" w:rsidR="004C3464" w:rsidRDefault="004C3464">
      <w:pPr>
        <w:pBdr>
          <w:top w:val="nil"/>
          <w:left w:val="nil"/>
          <w:bottom w:val="nil"/>
          <w:right w:val="nil"/>
          <w:between w:val="nil"/>
        </w:pBdr>
        <w:spacing w:line="240" w:lineRule="auto"/>
        <w:ind w:left="0" w:hanging="2"/>
        <w:rPr>
          <w:rFonts w:ascii="Calibri" w:eastAsia="Calibri" w:hAnsi="Calibri" w:cs="Calibri"/>
          <w:color w:val="FF0000"/>
          <w:sz w:val="22"/>
          <w:szCs w:val="22"/>
        </w:rPr>
      </w:pPr>
    </w:p>
    <w:p w14:paraId="00000015" w14:textId="77777777" w:rsidR="004C3464" w:rsidRDefault="004C3464">
      <w:pPr>
        <w:pBdr>
          <w:top w:val="nil"/>
          <w:left w:val="nil"/>
          <w:bottom w:val="nil"/>
          <w:right w:val="nil"/>
          <w:between w:val="nil"/>
        </w:pBdr>
        <w:shd w:val="clear" w:color="auto" w:fill="FFFFFF"/>
        <w:spacing w:before="384" w:line="240" w:lineRule="auto"/>
        <w:ind w:left="0" w:hanging="2"/>
        <w:rPr>
          <w:rFonts w:ascii="Calibri" w:eastAsia="Calibri" w:hAnsi="Calibri" w:cs="Calibri"/>
          <w:color w:val="FF0000"/>
          <w:sz w:val="22"/>
          <w:szCs w:val="22"/>
        </w:rPr>
      </w:pPr>
    </w:p>
    <w:p w14:paraId="00000016" w14:textId="77777777" w:rsidR="004C3464" w:rsidRDefault="004C3464">
      <w:pPr>
        <w:pBdr>
          <w:top w:val="nil"/>
          <w:left w:val="nil"/>
          <w:bottom w:val="nil"/>
          <w:right w:val="nil"/>
          <w:between w:val="nil"/>
        </w:pBdr>
        <w:shd w:val="clear" w:color="auto" w:fill="FFFFFF"/>
        <w:spacing w:before="384" w:line="240" w:lineRule="auto"/>
        <w:ind w:left="0" w:hanging="2"/>
        <w:rPr>
          <w:rFonts w:ascii="Calibri" w:eastAsia="Calibri" w:hAnsi="Calibri" w:cs="Calibri"/>
          <w:color w:val="FF0000"/>
          <w:sz w:val="22"/>
          <w:szCs w:val="22"/>
        </w:rPr>
      </w:pPr>
    </w:p>
    <w:p w14:paraId="00000017" w14:textId="77777777" w:rsidR="004C3464" w:rsidRDefault="004C3464">
      <w:pPr>
        <w:pBdr>
          <w:top w:val="nil"/>
          <w:left w:val="nil"/>
          <w:bottom w:val="nil"/>
          <w:right w:val="nil"/>
          <w:between w:val="nil"/>
        </w:pBdr>
        <w:shd w:val="clear" w:color="auto" w:fill="FFFFFF"/>
        <w:spacing w:before="384" w:line="240" w:lineRule="auto"/>
        <w:ind w:left="0" w:hanging="2"/>
        <w:rPr>
          <w:rFonts w:ascii="Calibri" w:eastAsia="Calibri" w:hAnsi="Calibri" w:cs="Calibri"/>
          <w:color w:val="FF0000"/>
          <w:sz w:val="22"/>
          <w:szCs w:val="22"/>
        </w:rPr>
      </w:pPr>
    </w:p>
    <w:p w14:paraId="00000018" w14:textId="77777777" w:rsidR="004C3464" w:rsidRDefault="004C3464">
      <w:pPr>
        <w:pBdr>
          <w:top w:val="nil"/>
          <w:left w:val="nil"/>
          <w:bottom w:val="nil"/>
          <w:right w:val="nil"/>
          <w:between w:val="nil"/>
        </w:pBdr>
        <w:shd w:val="clear" w:color="auto" w:fill="FFFFFF"/>
        <w:spacing w:before="384" w:line="240" w:lineRule="auto"/>
        <w:ind w:left="0" w:hanging="2"/>
        <w:rPr>
          <w:rFonts w:ascii="Calibri" w:eastAsia="Calibri" w:hAnsi="Calibri" w:cs="Calibri"/>
          <w:color w:val="FF0000"/>
          <w:sz w:val="22"/>
          <w:szCs w:val="22"/>
        </w:rPr>
      </w:pPr>
    </w:p>
    <w:p w14:paraId="00000019" w14:textId="77777777" w:rsidR="004C3464" w:rsidRDefault="004C3464">
      <w:pPr>
        <w:pBdr>
          <w:top w:val="nil"/>
          <w:left w:val="nil"/>
          <w:bottom w:val="nil"/>
          <w:right w:val="nil"/>
          <w:between w:val="nil"/>
        </w:pBdr>
        <w:shd w:val="clear" w:color="auto" w:fill="FFFFFF"/>
        <w:spacing w:before="384" w:line="240" w:lineRule="auto"/>
        <w:ind w:left="0" w:hanging="2"/>
        <w:rPr>
          <w:rFonts w:ascii="Calibri" w:eastAsia="Calibri" w:hAnsi="Calibri" w:cs="Calibri"/>
          <w:color w:val="000000"/>
          <w:sz w:val="22"/>
          <w:szCs w:val="22"/>
        </w:rPr>
      </w:pPr>
    </w:p>
    <w:p w14:paraId="0000001A" w14:textId="77777777" w:rsidR="004C3464" w:rsidRDefault="004C3464">
      <w:pPr>
        <w:pBdr>
          <w:top w:val="nil"/>
          <w:left w:val="nil"/>
          <w:bottom w:val="nil"/>
          <w:right w:val="nil"/>
          <w:between w:val="nil"/>
        </w:pBdr>
        <w:shd w:val="clear" w:color="auto" w:fill="FFFFFF"/>
        <w:spacing w:before="384" w:line="240" w:lineRule="auto"/>
        <w:ind w:left="0" w:hanging="2"/>
        <w:rPr>
          <w:rFonts w:ascii="Calibri" w:eastAsia="Calibri" w:hAnsi="Calibri" w:cs="Calibri"/>
          <w:color w:val="000000"/>
          <w:sz w:val="22"/>
          <w:szCs w:val="22"/>
        </w:rPr>
      </w:pPr>
    </w:p>
    <w:p w14:paraId="0000001B" w14:textId="77777777" w:rsidR="004C3464" w:rsidRDefault="00B5249F">
      <w:pPr>
        <w:keepNext/>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3" w:name="_heading=h.30j0zll" w:colFirst="0" w:colLast="0"/>
      <w:bookmarkEnd w:id="3"/>
      <w:r>
        <w:br w:type="page"/>
      </w:r>
      <w:r>
        <w:rPr>
          <w:rFonts w:ascii="Calibri" w:eastAsia="Calibri" w:hAnsi="Calibri" w:cs="Calibri"/>
          <w:b/>
          <w:color w:val="000000"/>
          <w:sz w:val="24"/>
          <w:szCs w:val="24"/>
        </w:rPr>
        <w:lastRenderedPageBreak/>
        <w:t>Spis treści:</w:t>
      </w:r>
    </w:p>
    <w:p w14:paraId="0000001C" w14:textId="77777777" w:rsidR="004C3464" w:rsidRDefault="004C3464">
      <w:pPr>
        <w:pBdr>
          <w:top w:val="nil"/>
          <w:left w:val="nil"/>
          <w:bottom w:val="nil"/>
          <w:right w:val="nil"/>
          <w:between w:val="nil"/>
        </w:pBdr>
        <w:spacing w:line="240" w:lineRule="auto"/>
        <w:ind w:left="0" w:hanging="2"/>
        <w:rPr>
          <w:rFonts w:ascii="Calibri" w:eastAsia="Calibri" w:hAnsi="Calibri" w:cs="Calibri"/>
          <w:color w:val="000000"/>
          <w:sz w:val="22"/>
          <w:szCs w:val="22"/>
        </w:rPr>
      </w:pPr>
    </w:p>
    <w:sdt>
      <w:sdtPr>
        <w:id w:val="-1431272395"/>
        <w:docPartObj>
          <w:docPartGallery w:val="Table of Contents"/>
          <w:docPartUnique/>
        </w:docPartObj>
      </w:sdtPr>
      <w:sdtEndPr/>
      <w:sdtContent>
        <w:p w14:paraId="0000001D" w14:textId="77777777" w:rsidR="004C3464" w:rsidRDefault="00B5249F">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fldChar w:fldCharType="begin"/>
          </w:r>
          <w:r>
            <w:instrText xml:space="preserve"> TOC \h \u \z \t "Heading 1,1,Heading 2,2,Heading 3,3,Heading 4,4,Heading 5,5,Heading 6,6,"</w:instrText>
          </w:r>
          <w:r>
            <w:fldChar w:fldCharType="separate"/>
          </w:r>
        </w:p>
        <w:p w14:paraId="0000001E" w14:textId="77777777" w:rsidR="004C3464" w:rsidRDefault="00B5249F">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1.</w:t>
          </w:r>
          <w:r>
            <w:rPr>
              <w:rFonts w:ascii="Calibri" w:eastAsia="Calibri" w:hAnsi="Calibri" w:cs="Calibri"/>
              <w:color w:val="000000"/>
              <w:sz w:val="22"/>
              <w:szCs w:val="22"/>
            </w:rPr>
            <w:tab/>
            <w:t>WSTĘP</w:t>
          </w:r>
          <w:r>
            <w:rPr>
              <w:rFonts w:ascii="Calibri" w:eastAsia="Calibri" w:hAnsi="Calibri" w:cs="Calibri"/>
              <w:color w:val="000000"/>
              <w:sz w:val="22"/>
              <w:szCs w:val="22"/>
            </w:rPr>
            <w:tab/>
          </w:r>
          <w:r>
            <w:fldChar w:fldCharType="begin"/>
          </w:r>
          <w:r>
            <w:instrText xml:space="preserve"> PAGEREF _heading=h.1fob9te \h </w:instrText>
          </w:r>
          <w:r>
            <w:fldChar w:fldCharType="separate"/>
          </w:r>
          <w:r>
            <w:rPr>
              <w:rFonts w:ascii="Calibri" w:eastAsia="Calibri" w:hAnsi="Calibri" w:cs="Calibri"/>
              <w:color w:val="000000"/>
              <w:sz w:val="22"/>
              <w:szCs w:val="22"/>
            </w:rPr>
            <w:t>3</w:t>
          </w:r>
          <w:r>
            <w:fldChar w:fldCharType="end"/>
          </w:r>
        </w:p>
        <w:p w14:paraId="0000001F" w14:textId="77777777" w:rsidR="004C3464" w:rsidRDefault="00B5249F">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2.</w:t>
          </w:r>
          <w:r>
            <w:rPr>
              <w:rFonts w:ascii="Calibri" w:eastAsia="Calibri" w:hAnsi="Calibri" w:cs="Calibri"/>
              <w:color w:val="000000"/>
              <w:sz w:val="22"/>
              <w:szCs w:val="22"/>
            </w:rPr>
            <w:tab/>
            <w:t>MATERIAŁY</w:t>
          </w:r>
          <w:r>
            <w:rPr>
              <w:rFonts w:ascii="Calibri" w:eastAsia="Calibri" w:hAnsi="Calibri" w:cs="Calibri"/>
              <w:color w:val="000000"/>
              <w:sz w:val="22"/>
              <w:szCs w:val="22"/>
            </w:rPr>
            <w:tab/>
          </w:r>
          <w:r>
            <w:fldChar w:fldCharType="begin"/>
          </w:r>
          <w:r>
            <w:instrText xml:space="preserve"> PAGEREF _heading=h.3rdcrjn \h </w:instrText>
          </w:r>
          <w:r>
            <w:fldChar w:fldCharType="separate"/>
          </w:r>
          <w:r>
            <w:rPr>
              <w:rFonts w:ascii="Calibri" w:eastAsia="Calibri" w:hAnsi="Calibri" w:cs="Calibri"/>
              <w:color w:val="000000"/>
              <w:sz w:val="22"/>
              <w:szCs w:val="22"/>
            </w:rPr>
            <w:t>4</w:t>
          </w:r>
          <w:r>
            <w:fldChar w:fldCharType="end"/>
          </w:r>
        </w:p>
        <w:p w14:paraId="00000020" w14:textId="77777777" w:rsidR="004C3464" w:rsidRDefault="00B5249F">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3.</w:t>
          </w:r>
          <w:r>
            <w:rPr>
              <w:rFonts w:ascii="Calibri" w:eastAsia="Calibri" w:hAnsi="Calibri" w:cs="Calibri"/>
              <w:color w:val="000000"/>
              <w:sz w:val="22"/>
              <w:szCs w:val="22"/>
            </w:rPr>
            <w:tab/>
            <w:t>SPRZĘT</w:t>
          </w:r>
          <w:r>
            <w:rPr>
              <w:rFonts w:ascii="Calibri" w:eastAsia="Calibri" w:hAnsi="Calibri" w:cs="Calibri"/>
              <w:color w:val="000000"/>
              <w:sz w:val="22"/>
              <w:szCs w:val="22"/>
            </w:rPr>
            <w:tab/>
          </w:r>
          <w:r>
            <w:fldChar w:fldCharType="begin"/>
          </w:r>
          <w:r>
            <w:instrText xml:space="preserve"> PAGEREF _heading=h.35nkun2 \h </w:instrText>
          </w:r>
          <w:r>
            <w:fldChar w:fldCharType="separate"/>
          </w:r>
          <w:r>
            <w:rPr>
              <w:rFonts w:ascii="Calibri" w:eastAsia="Calibri" w:hAnsi="Calibri" w:cs="Calibri"/>
              <w:color w:val="000000"/>
              <w:sz w:val="22"/>
              <w:szCs w:val="22"/>
            </w:rPr>
            <w:t>6</w:t>
          </w:r>
          <w:r>
            <w:fldChar w:fldCharType="end"/>
          </w:r>
        </w:p>
        <w:p w14:paraId="00000021" w14:textId="77777777" w:rsidR="004C3464" w:rsidRDefault="00B5249F">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4.</w:t>
          </w:r>
          <w:r>
            <w:rPr>
              <w:rFonts w:ascii="Calibri" w:eastAsia="Calibri" w:hAnsi="Calibri" w:cs="Calibri"/>
              <w:color w:val="000000"/>
              <w:sz w:val="22"/>
              <w:szCs w:val="22"/>
            </w:rPr>
            <w:tab/>
            <w:t>TRANSPORT</w:t>
          </w:r>
          <w:r>
            <w:rPr>
              <w:rFonts w:ascii="Calibri" w:eastAsia="Calibri" w:hAnsi="Calibri" w:cs="Calibri"/>
              <w:color w:val="000000"/>
              <w:sz w:val="22"/>
              <w:szCs w:val="22"/>
            </w:rPr>
            <w:tab/>
          </w:r>
          <w:r>
            <w:fldChar w:fldCharType="begin"/>
          </w:r>
          <w:r>
            <w:instrText xml:space="preserve"> PAGEREF _heading=h.1ksv4uv \h </w:instrText>
          </w:r>
          <w:r>
            <w:fldChar w:fldCharType="separate"/>
          </w:r>
          <w:r>
            <w:rPr>
              <w:rFonts w:ascii="Calibri" w:eastAsia="Calibri" w:hAnsi="Calibri" w:cs="Calibri"/>
              <w:color w:val="000000"/>
              <w:sz w:val="22"/>
              <w:szCs w:val="22"/>
            </w:rPr>
            <w:t>6</w:t>
          </w:r>
          <w:r>
            <w:fldChar w:fldCharType="end"/>
          </w:r>
        </w:p>
        <w:p w14:paraId="00000022" w14:textId="77777777" w:rsidR="004C3464" w:rsidRDefault="00B5249F">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5.</w:t>
          </w:r>
          <w:r>
            <w:rPr>
              <w:rFonts w:ascii="Calibri" w:eastAsia="Calibri" w:hAnsi="Calibri" w:cs="Calibri"/>
              <w:color w:val="000000"/>
              <w:sz w:val="22"/>
              <w:szCs w:val="22"/>
            </w:rPr>
            <w:tab/>
            <w:t>WYKONANIE ROBÓT</w:t>
          </w:r>
          <w:r>
            <w:rPr>
              <w:rFonts w:ascii="Calibri" w:eastAsia="Calibri" w:hAnsi="Calibri" w:cs="Calibri"/>
              <w:color w:val="000000"/>
              <w:sz w:val="22"/>
              <w:szCs w:val="22"/>
            </w:rPr>
            <w:tab/>
          </w:r>
          <w:r>
            <w:fldChar w:fldCharType="begin"/>
          </w:r>
          <w:r>
            <w:instrText xml:space="preserve"> PAGEREF _heading=h.44sinio \h </w:instrText>
          </w:r>
          <w:r>
            <w:fldChar w:fldCharType="separate"/>
          </w:r>
          <w:r>
            <w:rPr>
              <w:rFonts w:ascii="Calibri" w:eastAsia="Calibri" w:hAnsi="Calibri" w:cs="Calibri"/>
              <w:color w:val="000000"/>
              <w:sz w:val="22"/>
              <w:szCs w:val="22"/>
            </w:rPr>
            <w:t>6</w:t>
          </w:r>
          <w:r>
            <w:fldChar w:fldCharType="end"/>
          </w:r>
        </w:p>
        <w:p w14:paraId="00000023" w14:textId="77777777" w:rsidR="004C3464" w:rsidRDefault="00B5249F">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6.</w:t>
          </w:r>
          <w:r>
            <w:rPr>
              <w:rFonts w:ascii="Calibri" w:eastAsia="Calibri" w:hAnsi="Calibri" w:cs="Calibri"/>
              <w:color w:val="000000"/>
              <w:sz w:val="22"/>
              <w:szCs w:val="22"/>
            </w:rPr>
            <w:tab/>
            <w:t>KONTROLA JAKOŚCI ROBÓT</w:t>
          </w:r>
          <w:r>
            <w:rPr>
              <w:rFonts w:ascii="Calibri" w:eastAsia="Calibri" w:hAnsi="Calibri" w:cs="Calibri"/>
              <w:color w:val="000000"/>
              <w:sz w:val="22"/>
              <w:szCs w:val="22"/>
            </w:rPr>
            <w:tab/>
          </w:r>
          <w:r>
            <w:fldChar w:fldCharType="begin"/>
          </w:r>
          <w:r>
            <w:instrText xml:space="preserve"> PAGEREF _heading=h.2p2csry \h </w:instrText>
          </w:r>
          <w:r>
            <w:fldChar w:fldCharType="separate"/>
          </w:r>
          <w:r>
            <w:rPr>
              <w:rFonts w:ascii="Calibri" w:eastAsia="Calibri" w:hAnsi="Calibri" w:cs="Calibri"/>
              <w:color w:val="000000"/>
              <w:sz w:val="22"/>
              <w:szCs w:val="22"/>
            </w:rPr>
            <w:t>11</w:t>
          </w:r>
          <w:r>
            <w:fldChar w:fldCharType="end"/>
          </w:r>
        </w:p>
        <w:p w14:paraId="00000024" w14:textId="77777777" w:rsidR="004C3464" w:rsidRDefault="00B5249F">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7.</w:t>
          </w:r>
          <w:r>
            <w:rPr>
              <w:rFonts w:ascii="Calibri" w:eastAsia="Calibri" w:hAnsi="Calibri" w:cs="Calibri"/>
              <w:color w:val="000000"/>
              <w:sz w:val="22"/>
              <w:szCs w:val="22"/>
            </w:rPr>
            <w:tab/>
            <w:t>PRZEJĘCIE ROBÓT</w:t>
          </w:r>
          <w:r>
            <w:rPr>
              <w:rFonts w:ascii="Calibri" w:eastAsia="Calibri" w:hAnsi="Calibri" w:cs="Calibri"/>
              <w:color w:val="000000"/>
              <w:sz w:val="22"/>
              <w:szCs w:val="22"/>
            </w:rPr>
            <w:tab/>
          </w:r>
          <w:r>
            <w:fldChar w:fldCharType="begin"/>
          </w:r>
          <w:r>
            <w:instrText xml:space="preserve"> PAGEREF _heading=h.32hioqz \h </w:instrText>
          </w:r>
          <w:r>
            <w:fldChar w:fldCharType="separate"/>
          </w:r>
          <w:r>
            <w:rPr>
              <w:rFonts w:ascii="Calibri" w:eastAsia="Calibri" w:hAnsi="Calibri" w:cs="Calibri"/>
              <w:color w:val="000000"/>
              <w:sz w:val="22"/>
              <w:szCs w:val="22"/>
            </w:rPr>
            <w:t>12</w:t>
          </w:r>
          <w:r>
            <w:fldChar w:fldCharType="end"/>
          </w:r>
        </w:p>
        <w:p w14:paraId="00000025" w14:textId="77777777" w:rsidR="004C3464" w:rsidRDefault="00B5249F">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8.</w:t>
          </w:r>
          <w:r>
            <w:rPr>
              <w:rFonts w:ascii="Calibri" w:eastAsia="Calibri" w:hAnsi="Calibri" w:cs="Calibri"/>
              <w:color w:val="000000"/>
              <w:sz w:val="22"/>
              <w:szCs w:val="22"/>
            </w:rPr>
            <w:tab/>
            <w:t>PODSTAWA PŁATNOŚCI</w:t>
          </w:r>
          <w:r>
            <w:rPr>
              <w:rFonts w:ascii="Calibri" w:eastAsia="Calibri" w:hAnsi="Calibri" w:cs="Calibri"/>
              <w:color w:val="000000"/>
              <w:sz w:val="22"/>
              <w:szCs w:val="22"/>
            </w:rPr>
            <w:tab/>
          </w:r>
          <w:r>
            <w:fldChar w:fldCharType="begin"/>
          </w:r>
          <w:r>
            <w:instrText xml:space="preserve"> PAGEREF _heading=h.41mghml \h </w:instrText>
          </w:r>
          <w:r>
            <w:fldChar w:fldCharType="separate"/>
          </w:r>
          <w:r>
            <w:rPr>
              <w:rFonts w:ascii="Calibri" w:eastAsia="Calibri" w:hAnsi="Calibri" w:cs="Calibri"/>
              <w:color w:val="000000"/>
              <w:sz w:val="22"/>
              <w:szCs w:val="22"/>
            </w:rPr>
            <w:t>12</w:t>
          </w:r>
          <w:r>
            <w:fldChar w:fldCharType="end"/>
          </w:r>
          <w:r>
            <w:fldChar w:fldCharType="end"/>
          </w:r>
        </w:p>
      </w:sdtContent>
    </w:sdt>
    <w:p w14:paraId="00000026" w14:textId="77777777" w:rsidR="004C3464" w:rsidRDefault="004C3464">
      <w:pPr>
        <w:pBdr>
          <w:top w:val="nil"/>
          <w:left w:val="nil"/>
          <w:bottom w:val="nil"/>
          <w:right w:val="nil"/>
          <w:between w:val="nil"/>
        </w:pBdr>
        <w:tabs>
          <w:tab w:val="left" w:pos="567"/>
          <w:tab w:val="right" w:pos="9605"/>
        </w:tabs>
        <w:spacing w:line="240" w:lineRule="auto"/>
        <w:ind w:left="0" w:hanging="2"/>
        <w:jc w:val="both"/>
        <w:rPr>
          <w:rFonts w:ascii="Calibri" w:eastAsia="Calibri" w:hAnsi="Calibri" w:cs="Calibri"/>
          <w:color w:val="FF0000"/>
          <w:sz w:val="22"/>
          <w:szCs w:val="22"/>
        </w:rPr>
      </w:pPr>
    </w:p>
    <w:p w14:paraId="00000027" w14:textId="77777777" w:rsidR="004C3464" w:rsidRDefault="004C3464">
      <w:pPr>
        <w:widowControl/>
        <w:pBdr>
          <w:top w:val="nil"/>
          <w:left w:val="nil"/>
          <w:bottom w:val="nil"/>
          <w:right w:val="nil"/>
          <w:between w:val="nil"/>
        </w:pBdr>
        <w:tabs>
          <w:tab w:val="right" w:pos="9615"/>
        </w:tabs>
        <w:spacing w:after="200" w:line="276" w:lineRule="auto"/>
        <w:ind w:left="0" w:hanging="2"/>
        <w:rPr>
          <w:rFonts w:ascii="Calibri" w:eastAsia="Calibri" w:hAnsi="Calibri" w:cs="Calibri"/>
          <w:color w:val="FF0000"/>
          <w:sz w:val="22"/>
          <w:szCs w:val="22"/>
        </w:rPr>
      </w:pPr>
    </w:p>
    <w:p w14:paraId="00000028" w14:textId="77777777" w:rsidR="004C3464" w:rsidRDefault="004C3464">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FF0000"/>
          <w:sz w:val="22"/>
          <w:szCs w:val="22"/>
        </w:rPr>
      </w:pPr>
    </w:p>
    <w:p w14:paraId="00000029" w14:textId="77777777" w:rsidR="004C3464" w:rsidRDefault="004C3464">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FF0000"/>
          <w:sz w:val="22"/>
          <w:szCs w:val="22"/>
        </w:rPr>
      </w:pPr>
    </w:p>
    <w:p w14:paraId="0000002A" w14:textId="77777777" w:rsidR="004C3464" w:rsidRDefault="004C3464">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FF0000"/>
          <w:sz w:val="22"/>
          <w:szCs w:val="22"/>
        </w:rPr>
      </w:pPr>
    </w:p>
    <w:p w14:paraId="0000002B" w14:textId="77777777" w:rsidR="004C3464" w:rsidRDefault="004C3464">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000000"/>
          <w:sz w:val="22"/>
          <w:szCs w:val="22"/>
        </w:rPr>
      </w:pPr>
    </w:p>
    <w:p w14:paraId="0000002C" w14:textId="77777777" w:rsidR="004C3464" w:rsidRDefault="004C3464">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000000"/>
          <w:sz w:val="22"/>
          <w:szCs w:val="22"/>
        </w:rPr>
      </w:pPr>
    </w:p>
    <w:p w14:paraId="0000002D" w14:textId="77777777" w:rsidR="004C3464" w:rsidRDefault="004C3464">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000000"/>
          <w:sz w:val="22"/>
          <w:szCs w:val="22"/>
        </w:rPr>
      </w:pPr>
    </w:p>
    <w:p w14:paraId="0000002E" w14:textId="77777777" w:rsidR="004C3464" w:rsidRDefault="004C3464">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000000"/>
          <w:sz w:val="22"/>
          <w:szCs w:val="22"/>
        </w:rPr>
      </w:pPr>
    </w:p>
    <w:p w14:paraId="0000002F" w14:textId="77777777" w:rsidR="004C3464" w:rsidRDefault="004C3464">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000000"/>
          <w:sz w:val="22"/>
          <w:szCs w:val="22"/>
        </w:rPr>
      </w:pPr>
    </w:p>
    <w:p w14:paraId="00000030" w14:textId="77777777" w:rsidR="004C3464" w:rsidRDefault="004C3464">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000000"/>
          <w:sz w:val="22"/>
          <w:szCs w:val="22"/>
        </w:rPr>
      </w:pPr>
    </w:p>
    <w:p w14:paraId="00000031" w14:textId="77777777" w:rsidR="004C3464" w:rsidRDefault="00B5249F">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4" w:name="_heading=h.1fob9te" w:colFirst="0" w:colLast="0"/>
      <w:bookmarkEnd w:id="4"/>
      <w:r>
        <w:br w:type="page"/>
      </w:r>
      <w:r>
        <w:rPr>
          <w:rFonts w:ascii="Calibri" w:eastAsia="Calibri" w:hAnsi="Calibri" w:cs="Calibri"/>
          <w:b/>
          <w:color w:val="000000"/>
          <w:sz w:val="24"/>
          <w:szCs w:val="24"/>
        </w:rPr>
        <w:lastRenderedPageBreak/>
        <w:t>WSTĘP</w:t>
      </w:r>
    </w:p>
    <w:p w14:paraId="00000032" w14:textId="77777777" w:rsidR="004C3464" w:rsidRDefault="00B5249F">
      <w:pPr>
        <w:keepNext/>
        <w:numPr>
          <w:ilvl w:val="1"/>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Przedmiot Specyfikacji Technicznej</w:t>
      </w:r>
    </w:p>
    <w:p w14:paraId="00000033" w14:textId="77777777" w:rsidR="004C3464" w:rsidRDefault="00B5249F">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r>
      <w:r>
        <w:rPr>
          <w:rFonts w:ascii="Calibri" w:eastAsia="Calibri" w:hAnsi="Calibri" w:cs="Calibri"/>
          <w:color w:val="000000"/>
          <w:sz w:val="22"/>
          <w:szCs w:val="22"/>
        </w:rPr>
        <w:t>Przedmiotem niniejszej Specyfikacji Technicznej są wymagania ogólne dotyczące wykonania i odbioru robót towarzyszących związanych z zielenią dla zadania:</w:t>
      </w:r>
    </w:p>
    <w:p w14:paraId="00000034" w14:textId="77777777" w:rsidR="004C3464" w:rsidRDefault="004C346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bookmarkStart w:id="5" w:name="_heading=h.3znysh7" w:colFirst="0" w:colLast="0"/>
    <w:bookmarkEnd w:id="5"/>
    <w:p w14:paraId="00000036" w14:textId="4F8428E5" w:rsidR="004C3464" w:rsidRDefault="00050115">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sdt>
        <w:sdtPr>
          <w:rPr>
            <w:rFonts w:ascii="Calibri" w:eastAsia="Calibri" w:hAnsi="Calibri" w:cs="Calibri"/>
            <w:b/>
            <w:sz w:val="22"/>
            <w:szCs w:val="22"/>
          </w:rPr>
          <w:tag w:val="goog_rdk_0"/>
          <w:id w:val="171995935"/>
          <w:showingPlcHdr/>
        </w:sdtPr>
        <w:sdtContent>
          <w:r w:rsidRPr="00050115">
            <w:rPr>
              <w:rFonts w:ascii="Calibri" w:eastAsia="Calibri" w:hAnsi="Calibri" w:cs="Calibri"/>
              <w:b/>
              <w:sz w:val="22"/>
              <w:szCs w:val="22"/>
            </w:rPr>
            <w:t xml:space="preserve">     </w:t>
          </w:r>
        </w:sdtContent>
      </w:sdt>
      <w:r w:rsidRPr="00050115">
        <w:rPr>
          <w:rFonts w:ascii="Calibri" w:eastAsia="Calibri" w:hAnsi="Calibri" w:cs="Calibri"/>
          <w:b/>
          <w:sz w:val="22"/>
          <w:szCs w:val="22"/>
        </w:rPr>
        <w:t xml:space="preserve">Przebudowa i budowa osiedlowej sieci ciepłowniczej od komory A24/L2 do A24/L1/ST1 wraz </w:t>
      </w:r>
      <w:r w:rsidRPr="00050115">
        <w:rPr>
          <w:rFonts w:ascii="Calibri" w:eastAsia="Calibri" w:hAnsi="Calibri" w:cs="Calibri"/>
          <w:b/>
          <w:sz w:val="22"/>
          <w:szCs w:val="22"/>
        </w:rPr>
        <w:br/>
        <w:t>z przyłączem cieplnym do budynku przy ul. Tokarza 5 w Warszawi</w:t>
      </w:r>
      <w:r>
        <w:rPr>
          <w:rFonts w:ascii="Calibri" w:eastAsia="Calibri" w:hAnsi="Calibri" w:cs="Calibri"/>
          <w:b/>
          <w:sz w:val="22"/>
          <w:szCs w:val="22"/>
        </w:rPr>
        <w:t>e.</w:t>
      </w:r>
      <w:r w:rsidRPr="00050115">
        <w:rPr>
          <w:rFonts w:ascii="Calibri" w:eastAsia="Calibri" w:hAnsi="Calibri" w:cs="Calibri"/>
          <w:b/>
          <w:sz w:val="22"/>
          <w:szCs w:val="22"/>
        </w:rPr>
        <w:t xml:space="preserve"> </w:t>
      </w:r>
    </w:p>
    <w:p w14:paraId="00000037" w14:textId="77777777" w:rsidR="004C3464" w:rsidRDefault="00B5249F">
      <w:pPr>
        <w:keepNext/>
        <w:numPr>
          <w:ilvl w:val="1"/>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Zakres stosowania ST</w:t>
      </w:r>
    </w:p>
    <w:p w14:paraId="00000038" w14:textId="77777777" w:rsidR="004C3464" w:rsidRDefault="00B5249F">
      <w:pPr>
        <w:pBdr>
          <w:top w:val="nil"/>
          <w:left w:val="nil"/>
          <w:bottom w:val="nil"/>
          <w:right w:val="nil"/>
          <w:between w:val="nil"/>
        </w:pBdr>
        <w:spacing w:line="240" w:lineRule="auto"/>
        <w:ind w:left="0" w:hanging="2"/>
        <w:rPr>
          <w:rFonts w:ascii="Calibri" w:eastAsia="Calibri" w:hAnsi="Calibri" w:cs="Calibri"/>
          <w:color w:val="000000"/>
          <w:sz w:val="22"/>
          <w:szCs w:val="22"/>
          <w:shd w:val="clear" w:color="auto" w:fill="B6D7A8"/>
        </w:rPr>
      </w:pPr>
      <w:r>
        <w:rPr>
          <w:rFonts w:ascii="Calibri" w:eastAsia="Calibri" w:hAnsi="Calibri" w:cs="Calibri"/>
          <w:color w:val="000000"/>
          <w:sz w:val="22"/>
          <w:szCs w:val="22"/>
        </w:rPr>
        <w:t xml:space="preserve">Specyfikacja jest </w:t>
      </w:r>
      <w:r w:rsidRPr="00050115">
        <w:rPr>
          <w:rFonts w:ascii="Calibri" w:eastAsia="Calibri" w:hAnsi="Calibri" w:cs="Calibri"/>
          <w:color w:val="000000"/>
          <w:sz w:val="22"/>
          <w:szCs w:val="22"/>
        </w:rPr>
        <w:t xml:space="preserve">stosowana jako dokument przetargowy i kontraktowy przy zlecaniu i realizacji robót wymienionych w </w:t>
      </w:r>
      <w:r w:rsidRPr="00050115">
        <w:rPr>
          <w:rFonts w:ascii="Calibri" w:eastAsia="Calibri" w:hAnsi="Calibri" w:cs="Calibri"/>
          <w:color w:val="000000"/>
          <w:sz w:val="22"/>
          <w:szCs w:val="22"/>
        </w:rPr>
        <w:t>p.1.1.</w:t>
      </w:r>
    </w:p>
    <w:p w14:paraId="00000039" w14:textId="77777777" w:rsidR="004C3464" w:rsidRDefault="004C3464">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6" w:name="_heading=h.2et92p0" w:colFirst="0" w:colLast="0"/>
      <w:bookmarkEnd w:id="6"/>
    </w:p>
    <w:p w14:paraId="0000003A" w14:textId="77777777" w:rsidR="004C3464" w:rsidRDefault="00B5249F">
      <w:pPr>
        <w:keepNext/>
        <w:numPr>
          <w:ilvl w:val="1"/>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Zakres robót objętych Specyfikacją Techniczną</w:t>
      </w:r>
    </w:p>
    <w:p w14:paraId="0000003B" w14:textId="77777777" w:rsidR="004C3464" w:rsidRDefault="00B5249F">
      <w:pPr>
        <w:pBdr>
          <w:top w:val="nil"/>
          <w:left w:val="nil"/>
          <w:bottom w:val="nil"/>
          <w:right w:val="nil"/>
          <w:between w:val="nil"/>
        </w:pBdr>
        <w:shd w:val="clear" w:color="auto" w:fill="FFFFFF"/>
        <w:spacing w:before="86" w:line="240" w:lineRule="auto"/>
        <w:ind w:left="0" w:right="63" w:hanging="2"/>
        <w:jc w:val="both"/>
        <w:rPr>
          <w:rFonts w:ascii="Calibri" w:eastAsia="Calibri" w:hAnsi="Calibri" w:cs="Calibri"/>
          <w:color w:val="000000"/>
          <w:sz w:val="22"/>
          <w:szCs w:val="22"/>
        </w:rPr>
      </w:pPr>
      <w:bookmarkStart w:id="7" w:name="_heading=h.tyjcwt" w:colFirst="0" w:colLast="0"/>
      <w:bookmarkEnd w:id="7"/>
      <w:r>
        <w:rPr>
          <w:rFonts w:ascii="Calibri" w:eastAsia="Calibri" w:hAnsi="Calibri" w:cs="Calibri"/>
          <w:color w:val="000000"/>
          <w:sz w:val="22"/>
          <w:szCs w:val="22"/>
        </w:rPr>
        <w:t xml:space="preserve">Zakres prac realizowanych w ramach zabezpieczenia zieleni podczas trwania robót,  wykonania trawników i </w:t>
      </w:r>
      <w:proofErr w:type="spellStart"/>
      <w:r>
        <w:rPr>
          <w:rFonts w:ascii="Calibri" w:eastAsia="Calibri" w:hAnsi="Calibri" w:cs="Calibri"/>
          <w:color w:val="000000"/>
          <w:sz w:val="22"/>
          <w:szCs w:val="22"/>
        </w:rPr>
        <w:t>nasadzeń</w:t>
      </w:r>
      <w:proofErr w:type="spellEnd"/>
      <w:r>
        <w:rPr>
          <w:rFonts w:ascii="Calibri" w:eastAsia="Calibri" w:hAnsi="Calibri" w:cs="Calibri"/>
          <w:color w:val="000000"/>
          <w:sz w:val="22"/>
          <w:szCs w:val="22"/>
        </w:rPr>
        <w:t xml:space="preserve"> , przesadzeń obejmuj</w:t>
      </w:r>
      <w:r>
        <w:rPr>
          <w:rFonts w:ascii="Calibri" w:eastAsia="Calibri" w:hAnsi="Calibri" w:cs="Calibri"/>
          <w:color w:val="000000"/>
          <w:sz w:val="22"/>
          <w:szCs w:val="22"/>
        </w:rPr>
        <w:t xml:space="preserve">e niżej wymienione prace oraz wszystkie wymagania właścicieli terenu </w:t>
      </w:r>
      <w:r>
        <w:rPr>
          <w:rFonts w:ascii="Calibri" w:eastAsia="Calibri" w:hAnsi="Calibri" w:cs="Calibri"/>
          <w:color w:val="000000"/>
          <w:sz w:val="22"/>
          <w:szCs w:val="22"/>
        </w:rPr>
        <w:t>zawarte w szczególności w zgodach właścicielskich na u</w:t>
      </w:r>
      <w:r>
        <w:rPr>
          <w:rFonts w:ascii="Calibri" w:eastAsia="Calibri" w:hAnsi="Calibri" w:cs="Calibri"/>
          <w:color w:val="000000"/>
          <w:sz w:val="22"/>
          <w:szCs w:val="22"/>
        </w:rPr>
        <w:t>dostępnienie terenu oraz zgodach właścicielskich na usunięcie zieleni.</w:t>
      </w:r>
    </w:p>
    <w:p w14:paraId="0000003C" w14:textId="77777777" w:rsidR="004C3464" w:rsidRDefault="00B5249F">
      <w:pPr>
        <w:keepNext/>
        <w:numPr>
          <w:ilvl w:val="2"/>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Roboty przygotowawcze:</w:t>
      </w:r>
    </w:p>
    <w:p w14:paraId="0000003D" w14:textId="77777777" w:rsidR="004C3464" w:rsidRDefault="00B5249F">
      <w:pPr>
        <w:numPr>
          <w:ilvl w:val="0"/>
          <w:numId w:val="24"/>
        </w:numPr>
        <w:pBdr>
          <w:top w:val="nil"/>
          <w:left w:val="nil"/>
          <w:bottom w:val="nil"/>
          <w:right w:val="nil"/>
          <w:between w:val="nil"/>
        </w:pBdr>
        <w:shd w:val="clear" w:color="auto" w:fill="FFFFFF"/>
        <w:spacing w:before="96"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Prace geodezyjne związane z wyznaczeniem zakresu robót, zgodnie z ST tom II.</w:t>
      </w:r>
    </w:p>
    <w:p w14:paraId="0000003E" w14:textId="77777777" w:rsidR="004C3464" w:rsidRDefault="00B5249F">
      <w:pPr>
        <w:numPr>
          <w:ilvl w:val="0"/>
          <w:numId w:val="24"/>
        </w:numPr>
        <w:pBdr>
          <w:top w:val="nil"/>
          <w:left w:val="nil"/>
          <w:bottom w:val="nil"/>
          <w:right w:val="nil"/>
          <w:between w:val="nil"/>
        </w:pBdr>
        <w:shd w:val="clear" w:color="auto" w:fill="FFFFFF"/>
        <w:spacing w:before="125"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Wykonanie dokumentacji fotograficznej stanu istniejącego przez Wykonawcę</w:t>
      </w:r>
    </w:p>
    <w:p w14:paraId="0000003F" w14:textId="77777777" w:rsidR="004C3464" w:rsidRDefault="00B5249F">
      <w:pPr>
        <w:numPr>
          <w:ilvl w:val="0"/>
          <w:numId w:val="24"/>
        </w:numPr>
        <w:pBdr>
          <w:top w:val="nil"/>
          <w:left w:val="nil"/>
          <w:bottom w:val="nil"/>
          <w:right w:val="nil"/>
          <w:between w:val="nil"/>
        </w:pBdr>
        <w:shd w:val="clear" w:color="auto" w:fill="FFFFFF"/>
        <w:spacing w:before="115"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Zabezpieczenie lub usunięcie istniejących urządzeń technicznych uzbrojenia terenu oraz roślinności i ewentualnych składowisk odpadów, rumowisk.</w:t>
      </w:r>
    </w:p>
    <w:p w14:paraId="00000040" w14:textId="77777777" w:rsidR="004C3464" w:rsidRDefault="00B5249F">
      <w:pPr>
        <w:numPr>
          <w:ilvl w:val="0"/>
          <w:numId w:val="24"/>
        </w:numPr>
        <w:pBdr>
          <w:top w:val="nil"/>
          <w:left w:val="nil"/>
          <w:bottom w:val="nil"/>
          <w:right w:val="nil"/>
          <w:between w:val="nil"/>
        </w:pBdr>
        <w:shd w:val="clear" w:color="auto" w:fill="FFFFFF"/>
        <w:spacing w:before="125"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Zabezpieczenie obiektów chronionych pra</w:t>
      </w:r>
      <w:r>
        <w:rPr>
          <w:rFonts w:ascii="Calibri" w:eastAsia="Calibri" w:hAnsi="Calibri" w:cs="Calibri"/>
          <w:color w:val="000000"/>
          <w:sz w:val="22"/>
          <w:szCs w:val="22"/>
        </w:rPr>
        <w:t>wem.</w:t>
      </w:r>
    </w:p>
    <w:p w14:paraId="00000041" w14:textId="77777777" w:rsidR="004C3464" w:rsidRDefault="00B5249F">
      <w:pPr>
        <w:numPr>
          <w:ilvl w:val="0"/>
          <w:numId w:val="24"/>
        </w:numPr>
        <w:pBdr>
          <w:top w:val="nil"/>
          <w:left w:val="nil"/>
          <w:bottom w:val="nil"/>
          <w:right w:val="nil"/>
          <w:between w:val="nil"/>
        </w:pBdr>
        <w:shd w:val="clear" w:color="auto" w:fill="FFFFFF"/>
        <w:spacing w:before="125"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Przejęcie i odprowadzenie z terenu robót wód opadowych.</w:t>
      </w:r>
    </w:p>
    <w:p w14:paraId="00000042" w14:textId="77777777" w:rsidR="004C3464" w:rsidRDefault="00B5249F">
      <w:pPr>
        <w:numPr>
          <w:ilvl w:val="0"/>
          <w:numId w:val="24"/>
        </w:numPr>
        <w:pBdr>
          <w:top w:val="nil"/>
          <w:left w:val="nil"/>
          <w:bottom w:val="nil"/>
          <w:right w:val="nil"/>
          <w:between w:val="nil"/>
        </w:pBdr>
        <w:shd w:val="clear" w:color="auto" w:fill="FFFFFF"/>
        <w:spacing w:before="125"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Wykonanie niezbędnych dróg tymczasowych, zasilania w energię elektryczną i wodę oraz odprowadzenia ścieków.</w:t>
      </w:r>
    </w:p>
    <w:p w14:paraId="00000043" w14:textId="77777777" w:rsidR="004C3464" w:rsidRDefault="00B5249F">
      <w:pPr>
        <w:numPr>
          <w:ilvl w:val="0"/>
          <w:numId w:val="22"/>
        </w:numPr>
        <w:pBdr>
          <w:top w:val="nil"/>
          <w:left w:val="nil"/>
          <w:bottom w:val="nil"/>
          <w:right w:val="nil"/>
          <w:between w:val="nil"/>
        </w:pBdr>
        <w:shd w:val="clear" w:color="auto" w:fill="FFFFFF"/>
        <w:spacing w:before="29"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Oznakowanie robót prowadzonych w pasie frontu robót i przyległym zapleczu.</w:t>
      </w:r>
    </w:p>
    <w:p w14:paraId="00000044" w14:textId="77777777" w:rsidR="004C3464" w:rsidRDefault="00B5249F">
      <w:pPr>
        <w:numPr>
          <w:ilvl w:val="0"/>
          <w:numId w:val="22"/>
        </w:numPr>
        <w:pBdr>
          <w:top w:val="nil"/>
          <w:left w:val="nil"/>
          <w:bottom w:val="nil"/>
          <w:right w:val="nil"/>
          <w:between w:val="nil"/>
        </w:pBdr>
        <w:shd w:val="clear" w:color="auto" w:fill="FFFFFF"/>
        <w:spacing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Dostarczenie na teren budowy niezbędnych materiałów, urządzeń i sprzętu b</w:t>
      </w:r>
      <w:r>
        <w:rPr>
          <w:rFonts w:ascii="Calibri" w:eastAsia="Calibri" w:hAnsi="Calibri" w:cs="Calibri"/>
          <w:color w:val="000000"/>
          <w:sz w:val="22"/>
          <w:szCs w:val="22"/>
        </w:rPr>
        <w:t>udowlanego.</w:t>
      </w:r>
    </w:p>
    <w:p w14:paraId="00000045" w14:textId="77777777" w:rsidR="004C3464" w:rsidRDefault="00B5249F">
      <w:pPr>
        <w:numPr>
          <w:ilvl w:val="0"/>
          <w:numId w:val="22"/>
        </w:numPr>
        <w:pBdr>
          <w:top w:val="nil"/>
          <w:left w:val="nil"/>
          <w:bottom w:val="nil"/>
          <w:right w:val="nil"/>
          <w:between w:val="nil"/>
        </w:pBdr>
        <w:shd w:val="clear" w:color="auto" w:fill="FFFFFF"/>
        <w:spacing w:before="5" w:line="240" w:lineRule="auto"/>
        <w:ind w:hanging="2"/>
        <w:jc w:val="both"/>
        <w:rPr>
          <w:rFonts w:ascii="Calibri" w:eastAsia="Calibri" w:hAnsi="Calibri" w:cs="Calibri"/>
          <w:color w:val="000000"/>
          <w:sz w:val="22"/>
          <w:szCs w:val="22"/>
        </w:rPr>
      </w:pPr>
      <w:bookmarkStart w:id="8" w:name="_heading=h.3dy6vkm" w:colFirst="0" w:colLast="0"/>
      <w:bookmarkEnd w:id="8"/>
      <w:r>
        <w:rPr>
          <w:rFonts w:ascii="Calibri" w:eastAsia="Calibri" w:hAnsi="Calibri" w:cs="Calibri"/>
          <w:color w:val="000000"/>
          <w:sz w:val="22"/>
          <w:szCs w:val="22"/>
        </w:rPr>
        <w:t>Makroniwelacja terenu robót.</w:t>
      </w:r>
    </w:p>
    <w:p w14:paraId="00000046" w14:textId="77777777" w:rsidR="004C3464" w:rsidRDefault="00B5249F">
      <w:pPr>
        <w:keepNext/>
        <w:numPr>
          <w:ilvl w:val="2"/>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Roboty zasadnicze:</w:t>
      </w:r>
    </w:p>
    <w:p w14:paraId="00000047" w14:textId="77777777" w:rsidR="004C3464" w:rsidRDefault="00B5249F">
      <w:pPr>
        <w:numPr>
          <w:ilvl w:val="0"/>
          <w:numId w:val="13"/>
        </w:numPr>
        <w:pBdr>
          <w:top w:val="nil"/>
          <w:left w:val="nil"/>
          <w:bottom w:val="nil"/>
          <w:right w:val="nil"/>
          <w:between w:val="nil"/>
        </w:pBdr>
        <w:shd w:val="clear" w:color="auto" w:fill="FFFFFF"/>
        <w:spacing w:before="96"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Wykonanie trawników dywanowych na terenach prowadzonych robót i terenach przyległych które zostaną zniszczone w czasie realizacji robót.</w:t>
      </w:r>
    </w:p>
    <w:sdt>
      <w:sdtPr>
        <w:tag w:val="goog_rdk_1"/>
        <w:id w:val="1703127057"/>
      </w:sdtPr>
      <w:sdtEndPr/>
      <w:sdtContent>
        <w:p w14:paraId="00000048" w14:textId="77777777" w:rsidR="004C3464" w:rsidRDefault="00B5249F">
          <w:pPr>
            <w:numPr>
              <w:ilvl w:val="0"/>
              <w:numId w:val="13"/>
            </w:numPr>
            <w:pBdr>
              <w:top w:val="nil"/>
              <w:left w:val="nil"/>
              <w:bottom w:val="nil"/>
              <w:right w:val="nil"/>
              <w:between w:val="nil"/>
            </w:pBdr>
            <w:shd w:val="clear" w:color="auto" w:fill="FFFFFF"/>
            <w:spacing w:before="96" w:line="240" w:lineRule="auto"/>
            <w:ind w:hanging="2"/>
            <w:jc w:val="both"/>
            <w:rPr>
              <w:ins w:id="9" w:author="Michał Dzięgielewski" w:date="2025-01-03T09:30:00Z"/>
              <w:rFonts w:ascii="Calibri" w:eastAsia="Calibri" w:hAnsi="Calibri" w:cs="Calibri"/>
              <w:color w:val="000000"/>
              <w:sz w:val="22"/>
              <w:szCs w:val="22"/>
            </w:rPr>
          </w:pPr>
          <w:r>
            <w:rPr>
              <w:rFonts w:ascii="Calibri" w:eastAsia="Calibri" w:hAnsi="Calibri" w:cs="Calibri"/>
              <w:color w:val="000000"/>
              <w:sz w:val="22"/>
              <w:szCs w:val="22"/>
            </w:rPr>
            <w:t>Wykonanie zabezpieczenia istniejącej zieleni na terenie pasa frontu robót, zaplecza i terenie przyległym.</w:t>
          </w:r>
          <w:sdt>
            <w:sdtPr>
              <w:tag w:val="goog_rdk_0"/>
              <w:id w:val="791864368"/>
            </w:sdtPr>
            <w:sdtEndPr/>
            <w:sdtContent/>
          </w:sdt>
        </w:p>
      </w:sdtContent>
    </w:sdt>
    <w:p w14:paraId="00000049" w14:textId="77777777" w:rsidR="004C3464" w:rsidRPr="00050115" w:rsidRDefault="00B5249F" w:rsidP="00050115">
      <w:pPr>
        <w:numPr>
          <w:ilvl w:val="0"/>
          <w:numId w:val="13"/>
        </w:numPr>
        <w:pBdr>
          <w:top w:val="nil"/>
          <w:left w:val="nil"/>
          <w:bottom w:val="nil"/>
          <w:right w:val="nil"/>
          <w:between w:val="nil"/>
        </w:pBdr>
        <w:spacing w:before="96" w:line="240" w:lineRule="auto"/>
        <w:ind w:hanging="2"/>
        <w:jc w:val="both"/>
        <w:rPr>
          <w:rFonts w:ascii="Calibri" w:eastAsia="Calibri" w:hAnsi="Calibri" w:cs="Calibri"/>
          <w:sz w:val="22"/>
          <w:szCs w:val="22"/>
          <w:shd w:val="clear" w:color="auto" w:fill="D9EAD3"/>
        </w:rPr>
      </w:pPr>
      <w:sdt>
        <w:sdtPr>
          <w:tag w:val="goog_rdk_2"/>
          <w:id w:val="-260995184"/>
        </w:sdtPr>
        <w:sdtEndPr/>
        <w:sdtContent>
          <w:ins w:id="10" w:author="Michał Dzięgielewski" w:date="2025-01-03T09:30:00Z">
            <w:r w:rsidRPr="00050115">
              <w:rPr>
                <w:rFonts w:ascii="Calibri" w:eastAsia="Calibri" w:hAnsi="Calibri" w:cs="Calibri"/>
                <w:sz w:val="22"/>
                <w:szCs w:val="22"/>
              </w:rPr>
              <w:t>Wygrodzen</w:t>
            </w:r>
            <w:r w:rsidRPr="00050115">
              <w:rPr>
                <w:rFonts w:ascii="Calibri" w:eastAsia="Calibri" w:hAnsi="Calibri" w:cs="Calibri"/>
                <w:sz w:val="22"/>
                <w:szCs w:val="22"/>
              </w:rPr>
              <w:t>ie terenu zieleni przeznaczonej do zachowania – utworzenie Strefy Ochrony Zieleni (SOZ)</w:t>
            </w:r>
          </w:ins>
        </w:sdtContent>
      </w:sdt>
    </w:p>
    <w:p w14:paraId="0000004A" w14:textId="77777777" w:rsidR="004C3464" w:rsidRDefault="00B5249F">
      <w:pPr>
        <w:numPr>
          <w:ilvl w:val="0"/>
          <w:numId w:val="13"/>
        </w:numPr>
        <w:pBdr>
          <w:top w:val="nil"/>
          <w:left w:val="nil"/>
          <w:bottom w:val="nil"/>
          <w:right w:val="nil"/>
          <w:between w:val="nil"/>
        </w:pBdr>
        <w:shd w:val="clear" w:color="auto" w:fill="FFFFFF"/>
        <w:spacing w:before="96"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Wycinka kolidujących z budową sieci cieplnej drzew i krzewów.</w:t>
      </w:r>
    </w:p>
    <w:p w14:paraId="0000004B" w14:textId="77777777" w:rsidR="004C3464" w:rsidRDefault="00B5249F">
      <w:pPr>
        <w:numPr>
          <w:ilvl w:val="0"/>
          <w:numId w:val="13"/>
        </w:numPr>
        <w:pBdr>
          <w:top w:val="nil"/>
          <w:left w:val="nil"/>
          <w:bottom w:val="nil"/>
          <w:right w:val="nil"/>
          <w:between w:val="nil"/>
        </w:pBdr>
        <w:shd w:val="clear" w:color="auto" w:fill="FFFFFF"/>
        <w:spacing w:before="96"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Wykonanie przesadzeń drzew i krzewów.</w:t>
      </w:r>
    </w:p>
    <w:sdt>
      <w:sdtPr>
        <w:tag w:val="goog_rdk_4"/>
        <w:id w:val="555823941"/>
      </w:sdtPr>
      <w:sdtEndPr/>
      <w:sdtContent>
        <w:p w14:paraId="0000004C" w14:textId="77777777" w:rsidR="004C3464" w:rsidRDefault="00B5249F">
          <w:pPr>
            <w:numPr>
              <w:ilvl w:val="0"/>
              <w:numId w:val="13"/>
            </w:numPr>
            <w:pBdr>
              <w:top w:val="nil"/>
              <w:left w:val="nil"/>
              <w:bottom w:val="nil"/>
              <w:right w:val="nil"/>
              <w:between w:val="nil"/>
            </w:pBdr>
            <w:shd w:val="clear" w:color="auto" w:fill="FFFFFF"/>
            <w:spacing w:before="96" w:line="240" w:lineRule="auto"/>
            <w:ind w:hanging="2"/>
            <w:jc w:val="both"/>
            <w:rPr>
              <w:ins w:id="11" w:author="Michał Wróblewski" w:date="2025-02-04T13:12:00Z"/>
              <w:rFonts w:ascii="Calibri" w:eastAsia="Calibri" w:hAnsi="Calibri" w:cs="Calibri"/>
              <w:color w:val="000000"/>
              <w:sz w:val="22"/>
              <w:szCs w:val="22"/>
            </w:rPr>
          </w:pPr>
          <w:r>
            <w:rPr>
              <w:rFonts w:ascii="Calibri" w:eastAsia="Calibri" w:hAnsi="Calibri" w:cs="Calibri"/>
              <w:color w:val="000000"/>
              <w:sz w:val="22"/>
              <w:szCs w:val="22"/>
            </w:rPr>
            <w:t xml:space="preserve">Wykonanie </w:t>
          </w:r>
          <w:proofErr w:type="spellStart"/>
          <w:r>
            <w:rPr>
              <w:rFonts w:ascii="Calibri" w:eastAsia="Calibri" w:hAnsi="Calibri" w:cs="Calibri"/>
              <w:color w:val="000000"/>
              <w:sz w:val="22"/>
              <w:szCs w:val="22"/>
            </w:rPr>
            <w:t>nasadzeń</w:t>
          </w:r>
          <w:proofErr w:type="spellEnd"/>
          <w:r>
            <w:rPr>
              <w:rFonts w:ascii="Calibri" w:eastAsia="Calibri" w:hAnsi="Calibri" w:cs="Calibri"/>
              <w:color w:val="000000"/>
              <w:sz w:val="22"/>
              <w:szCs w:val="22"/>
            </w:rPr>
            <w:t xml:space="preserve"> drzew i krzewów.</w:t>
          </w:r>
          <w:sdt>
            <w:sdtPr>
              <w:tag w:val="goog_rdk_3"/>
              <w:id w:val="79339971"/>
            </w:sdtPr>
            <w:sdtEndPr/>
            <w:sdtContent/>
          </w:sdt>
        </w:p>
      </w:sdtContent>
    </w:sdt>
    <w:bookmarkStart w:id="12" w:name="_heading=h.1t3h5sf" w:colFirst="0" w:colLast="0" w:displacedByCustomXml="next"/>
    <w:bookmarkEnd w:id="12" w:displacedByCustomXml="next"/>
    <w:sdt>
      <w:sdtPr>
        <w:tag w:val="goog_rdk_7"/>
        <w:id w:val="1414970800"/>
      </w:sdtPr>
      <w:sdtEndPr/>
      <w:sdtContent>
        <w:p w14:paraId="0000004D" w14:textId="77777777" w:rsidR="004C3464" w:rsidRPr="004C3464" w:rsidRDefault="00B5249F">
          <w:pPr>
            <w:numPr>
              <w:ilvl w:val="0"/>
              <w:numId w:val="13"/>
            </w:numPr>
            <w:pBdr>
              <w:top w:val="nil"/>
              <w:left w:val="nil"/>
              <w:bottom w:val="nil"/>
              <w:right w:val="nil"/>
              <w:between w:val="nil"/>
            </w:pBdr>
            <w:shd w:val="clear" w:color="auto" w:fill="FFFFFF"/>
            <w:spacing w:before="96" w:line="240" w:lineRule="auto"/>
            <w:ind w:hanging="2"/>
            <w:jc w:val="both"/>
            <w:rPr>
              <w:rFonts w:ascii="Calibri" w:eastAsia="Calibri" w:hAnsi="Calibri" w:cs="Calibri"/>
              <w:sz w:val="22"/>
              <w:szCs w:val="22"/>
              <w:rPrChange w:id="13" w:author="Michał Wróblewski" w:date="2025-02-04T13:12:00Z">
                <w:rPr>
                  <w:rFonts w:ascii="Calibri" w:eastAsia="Calibri" w:hAnsi="Calibri" w:cs="Calibri"/>
                  <w:color w:val="000000"/>
                  <w:sz w:val="22"/>
                  <w:szCs w:val="22"/>
                </w:rPr>
              </w:rPrChange>
            </w:rPr>
          </w:pPr>
          <w:sdt>
            <w:sdtPr>
              <w:tag w:val="goog_rdk_5"/>
              <w:id w:val="734357045"/>
            </w:sdtPr>
            <w:sdtEndPr/>
            <w:sdtContent>
              <w:r>
                <w:rPr>
                  <w:rFonts w:ascii="Calibri" w:eastAsia="Calibri" w:hAnsi="Calibri" w:cs="Calibri"/>
                  <w:color w:val="000000"/>
                  <w:sz w:val="22"/>
                  <w:szCs w:val="22"/>
                </w:rPr>
                <w:t xml:space="preserve">Wykonanie dokumentacji fotograficznej wykonanych prac (zdjęcia </w:t>
              </w:r>
              <w:proofErr w:type="spellStart"/>
              <w:r>
                <w:rPr>
                  <w:rFonts w:ascii="Calibri" w:eastAsia="Calibri" w:hAnsi="Calibri" w:cs="Calibri"/>
                  <w:color w:val="000000"/>
                  <w:sz w:val="22"/>
                  <w:szCs w:val="22"/>
                </w:rPr>
                <w:t>nasadzeń</w:t>
              </w:r>
              <w:proofErr w:type="spellEnd"/>
              <w:r>
                <w:rPr>
                  <w:rFonts w:ascii="Calibri" w:eastAsia="Calibri" w:hAnsi="Calibri" w:cs="Calibri"/>
                  <w:color w:val="000000"/>
                  <w:sz w:val="22"/>
                  <w:szCs w:val="22"/>
                </w:rPr>
                <w:t xml:space="preserve"> i przesadzonych drzew/krzewów) oraz inwentaryzacji powykonawczej (szkic sytuacyjny wskazujący lokalizację </w:t>
              </w:r>
              <w:proofErr w:type="spellStart"/>
              <w:r>
                <w:rPr>
                  <w:rFonts w:ascii="Calibri" w:eastAsia="Calibri" w:hAnsi="Calibri" w:cs="Calibri"/>
                  <w:color w:val="000000"/>
                  <w:sz w:val="22"/>
                  <w:szCs w:val="22"/>
                </w:rPr>
                <w:t>nasadzeń</w:t>
              </w:r>
              <w:proofErr w:type="spellEnd"/>
              <w:r>
                <w:rPr>
                  <w:rFonts w:ascii="Calibri" w:eastAsia="Calibri" w:hAnsi="Calibri" w:cs="Calibri"/>
                  <w:color w:val="000000"/>
                  <w:sz w:val="22"/>
                  <w:szCs w:val="22"/>
                </w:rPr>
                <w:t xml:space="preserve"> wraz z opisem [gatunek] nasad</w:t>
              </w:r>
              <w:r>
                <w:rPr>
                  <w:rFonts w:ascii="Calibri" w:eastAsia="Calibri" w:hAnsi="Calibri" w:cs="Calibri"/>
                  <w:color w:val="000000"/>
                  <w:sz w:val="22"/>
                  <w:szCs w:val="22"/>
                </w:rPr>
                <w:t xml:space="preserve">zonej/przesadzonej roślinności), podpisanej przez kierownika budowy i przekazanie </w:t>
              </w:r>
              <w:r>
                <w:rPr>
                  <w:rFonts w:ascii="Calibri" w:eastAsia="Calibri" w:hAnsi="Calibri" w:cs="Calibri"/>
                  <w:color w:val="000000"/>
                  <w:sz w:val="22"/>
                  <w:szCs w:val="22"/>
                </w:rPr>
                <w:lastRenderedPageBreak/>
                <w:t>tych dokumentów w dokumentacji powykonawczej budowy.</w:t>
              </w:r>
            </w:sdtContent>
          </w:sdt>
          <w:sdt>
            <w:sdtPr>
              <w:tag w:val="goog_rdk_6"/>
              <w:id w:val="1534079273"/>
            </w:sdtPr>
            <w:sdtEndPr/>
            <w:sdtContent/>
          </w:sdt>
        </w:p>
      </w:sdtContent>
    </w:sdt>
    <w:p w14:paraId="0000004E" w14:textId="77777777" w:rsidR="004C3464" w:rsidRDefault="00B5249F">
      <w:pPr>
        <w:keepNext/>
        <w:numPr>
          <w:ilvl w:val="2"/>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Roboty końcowe, konieczne do podpisania Protokołu Odbioru Końcowego</w:t>
      </w:r>
    </w:p>
    <w:p w14:paraId="0000004F" w14:textId="77777777" w:rsidR="004C3464" w:rsidRDefault="00B5249F">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Wywózka materiałów odpadowych, posprzątanie terenu, usunięcie zabezpieczenia drzew i krzewów</w:t>
      </w:r>
      <w:r>
        <w:rPr>
          <w:rFonts w:ascii="Calibri" w:eastAsia="Calibri" w:hAnsi="Calibri" w:cs="Calibri"/>
          <w:sz w:val="22"/>
          <w:szCs w:val="22"/>
        </w:rPr>
        <w:t>.</w:t>
      </w:r>
    </w:p>
    <w:p w14:paraId="00000050" w14:textId="77777777" w:rsidR="004C3464" w:rsidRDefault="00B5249F">
      <w:pPr>
        <w:keepNext/>
        <w:numPr>
          <w:ilvl w:val="1"/>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Określenia podstawowe</w:t>
      </w:r>
    </w:p>
    <w:p w14:paraId="00000051" w14:textId="77777777" w:rsidR="004C3464" w:rsidRDefault="00B5249F">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Określenia podstawowe są zgodne z obowiązującymi, odpowiednimi polskimi normami, Warunkami Technicznymi Wykonania i Odbioru Robót (WTWOR).</w:t>
      </w:r>
    </w:p>
    <w:p w14:paraId="00000052" w14:textId="77777777" w:rsidR="004C3464" w:rsidRDefault="00B5249F">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shd w:val="clear" w:color="auto" w:fill="D9EAD3"/>
        </w:rPr>
      </w:pPr>
      <w:r>
        <w:rPr>
          <w:rFonts w:ascii="Calibri" w:eastAsia="Calibri" w:hAnsi="Calibri" w:cs="Calibri"/>
          <w:b/>
          <w:color w:val="000000"/>
          <w:sz w:val="22"/>
          <w:szCs w:val="22"/>
        </w:rPr>
        <w:t xml:space="preserve">Ziemia urodzajna </w:t>
      </w:r>
      <w:r>
        <w:rPr>
          <w:rFonts w:ascii="Calibri" w:eastAsia="Calibri" w:hAnsi="Calibri" w:cs="Calibri"/>
          <w:color w:val="000000"/>
          <w:sz w:val="22"/>
          <w:szCs w:val="22"/>
        </w:rPr>
        <w:t xml:space="preserve">– ziemia posiadająca właściwości zapewniające roślinom prawidłowy rozwój. </w:t>
      </w:r>
      <w:r w:rsidRPr="00050115">
        <w:rPr>
          <w:rFonts w:ascii="Calibri" w:eastAsia="Calibri" w:hAnsi="Calibri" w:cs="Calibri"/>
          <w:sz w:val="22"/>
          <w:szCs w:val="22"/>
        </w:rPr>
        <w:t>P</w:t>
      </w:r>
      <w:r w:rsidRPr="00050115">
        <w:rPr>
          <w:rFonts w:ascii="Calibri" w:eastAsia="Calibri" w:hAnsi="Calibri" w:cs="Calibri"/>
          <w:color w:val="000000"/>
          <w:sz w:val="22"/>
          <w:szCs w:val="22"/>
        </w:rPr>
        <w:t>owinna</w:t>
      </w:r>
      <w:r>
        <w:rPr>
          <w:rFonts w:ascii="Calibri" w:eastAsia="Calibri" w:hAnsi="Calibri" w:cs="Calibri"/>
          <w:color w:val="000000"/>
          <w:sz w:val="22"/>
          <w:szCs w:val="22"/>
          <w:shd w:val="clear" w:color="auto" w:fill="D9EAD3"/>
        </w:rPr>
        <w:t xml:space="preserve"> </w:t>
      </w:r>
      <w:r w:rsidRPr="00050115">
        <w:rPr>
          <w:rFonts w:ascii="Calibri" w:eastAsia="Calibri" w:hAnsi="Calibri" w:cs="Calibri"/>
          <w:color w:val="000000"/>
          <w:sz w:val="22"/>
          <w:szCs w:val="22"/>
        </w:rPr>
        <w:t>zawierać do 2% czę</w:t>
      </w:r>
      <w:r w:rsidRPr="00050115">
        <w:rPr>
          <w:rFonts w:ascii="Calibri" w:eastAsia="Calibri" w:hAnsi="Calibri" w:cs="Calibri"/>
          <w:color w:val="000000"/>
          <w:sz w:val="22"/>
          <w:szCs w:val="22"/>
        </w:rPr>
        <w:t>ści organicznych, być pozbawiona kamieni większych od 5 cm oraz wolna od zanieczyszczeń; jej odczyn powinien być lekko kwaśny do obojętnego</w:t>
      </w:r>
      <w:r w:rsidRPr="00050115">
        <w:rPr>
          <w:rFonts w:ascii="Calibri" w:eastAsia="Calibri" w:hAnsi="Calibri" w:cs="Calibri"/>
          <w:sz w:val="22"/>
          <w:szCs w:val="22"/>
        </w:rPr>
        <w:t>.</w:t>
      </w:r>
    </w:p>
    <w:p w14:paraId="00000053" w14:textId="77777777" w:rsidR="004C3464" w:rsidRDefault="00B5249F">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Materiał roślinny</w:t>
      </w:r>
      <w:r>
        <w:rPr>
          <w:rFonts w:ascii="Calibri" w:eastAsia="Calibri" w:hAnsi="Calibri" w:cs="Calibri"/>
          <w:color w:val="000000"/>
          <w:sz w:val="22"/>
          <w:szCs w:val="22"/>
        </w:rPr>
        <w:t xml:space="preserve"> – sadzonki drzew i roślin wieloletnich.</w:t>
      </w:r>
    </w:p>
    <w:p w14:paraId="00000054" w14:textId="77777777" w:rsidR="004C3464" w:rsidRDefault="00B5249F">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Bryła korzeniowa</w:t>
      </w:r>
      <w:r>
        <w:rPr>
          <w:rFonts w:ascii="Calibri" w:eastAsia="Calibri" w:hAnsi="Calibri" w:cs="Calibri"/>
          <w:color w:val="000000"/>
          <w:sz w:val="22"/>
          <w:szCs w:val="22"/>
        </w:rPr>
        <w:t xml:space="preserve"> – uformowana przez szkółkowanie bryła ziemi z przerastającymi ją korzeniami rośliny.</w:t>
      </w:r>
    </w:p>
    <w:p w14:paraId="00000055" w14:textId="77777777" w:rsidR="004C3464" w:rsidRDefault="00B5249F">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Forma naturalna</w:t>
      </w:r>
      <w:r>
        <w:rPr>
          <w:rFonts w:ascii="Calibri" w:eastAsia="Calibri" w:hAnsi="Calibri" w:cs="Calibri"/>
          <w:color w:val="000000"/>
          <w:sz w:val="22"/>
          <w:szCs w:val="22"/>
        </w:rPr>
        <w:t xml:space="preserve"> – forma drzew do </w:t>
      </w:r>
      <w:proofErr w:type="spellStart"/>
      <w:r>
        <w:rPr>
          <w:rFonts w:ascii="Calibri" w:eastAsia="Calibri" w:hAnsi="Calibri" w:cs="Calibri"/>
          <w:color w:val="000000"/>
          <w:sz w:val="22"/>
          <w:szCs w:val="22"/>
        </w:rPr>
        <w:t>zadrzewień</w:t>
      </w:r>
      <w:proofErr w:type="spellEnd"/>
      <w:r>
        <w:rPr>
          <w:rFonts w:ascii="Calibri" w:eastAsia="Calibri" w:hAnsi="Calibri" w:cs="Calibri"/>
          <w:color w:val="000000"/>
          <w:sz w:val="22"/>
          <w:szCs w:val="22"/>
        </w:rPr>
        <w:t xml:space="preserve"> zgodna z naturalnymi cechami wzrostu.</w:t>
      </w:r>
    </w:p>
    <w:p w14:paraId="00000056" w14:textId="77777777" w:rsidR="004C3464" w:rsidRDefault="00B5249F">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Forma pienna</w:t>
      </w:r>
      <w:r>
        <w:rPr>
          <w:rFonts w:ascii="Calibri" w:eastAsia="Calibri" w:hAnsi="Calibri" w:cs="Calibri"/>
          <w:color w:val="000000"/>
          <w:sz w:val="22"/>
          <w:szCs w:val="22"/>
        </w:rPr>
        <w:t xml:space="preserve"> – forma drzew i niektórych krzewów sztucznie wytworzona w szkółce z pniami </w:t>
      </w:r>
      <w:r>
        <w:rPr>
          <w:rFonts w:ascii="Calibri" w:eastAsia="Calibri" w:hAnsi="Calibri" w:cs="Calibri"/>
          <w:color w:val="000000"/>
          <w:sz w:val="22"/>
          <w:szCs w:val="22"/>
        </w:rPr>
        <w:t>o wysokości 1,5 m, z wyraźnym nie przyciętym przewodnikiem i uformowaną koroną.</w:t>
      </w:r>
    </w:p>
    <w:p w14:paraId="00000057" w14:textId="77777777" w:rsidR="004C3464" w:rsidRDefault="00B5249F">
      <w:pPr>
        <w:pBdr>
          <w:top w:val="nil"/>
          <w:left w:val="nil"/>
          <w:bottom w:val="nil"/>
          <w:right w:val="nil"/>
          <w:between w:val="nil"/>
        </w:pBdr>
        <w:shd w:val="clear" w:color="auto" w:fill="FFFFFF"/>
        <w:spacing w:before="178" w:line="240" w:lineRule="auto"/>
        <w:ind w:left="0" w:hanging="2"/>
        <w:jc w:val="both"/>
        <w:rPr>
          <w:rFonts w:ascii="Calibri" w:eastAsia="Calibri" w:hAnsi="Calibri" w:cs="Calibri"/>
          <w:sz w:val="22"/>
          <w:szCs w:val="22"/>
        </w:rPr>
      </w:pPr>
      <w:r>
        <w:rPr>
          <w:rFonts w:ascii="Calibri" w:eastAsia="Calibri" w:hAnsi="Calibri" w:cs="Calibri"/>
          <w:b/>
          <w:color w:val="000000"/>
          <w:sz w:val="22"/>
          <w:szCs w:val="22"/>
        </w:rPr>
        <w:t>Strefa Ochrony Zieleni</w:t>
      </w:r>
      <w:r>
        <w:rPr>
          <w:rFonts w:ascii="Calibri" w:eastAsia="Calibri" w:hAnsi="Calibri" w:cs="Calibri"/>
          <w:color w:val="000000"/>
          <w:sz w:val="22"/>
          <w:szCs w:val="22"/>
        </w:rPr>
        <w:t xml:space="preserve"> (</w:t>
      </w:r>
      <w:r>
        <w:rPr>
          <w:rFonts w:ascii="Calibri" w:eastAsia="Calibri" w:hAnsi="Calibri" w:cs="Calibri"/>
          <w:b/>
          <w:color w:val="000000"/>
          <w:sz w:val="22"/>
          <w:szCs w:val="22"/>
        </w:rPr>
        <w:t>SOZ</w:t>
      </w:r>
      <w:r>
        <w:rPr>
          <w:rFonts w:ascii="Calibri" w:eastAsia="Calibri" w:hAnsi="Calibri" w:cs="Calibri"/>
          <w:color w:val="000000"/>
          <w:sz w:val="22"/>
          <w:szCs w:val="22"/>
        </w:rPr>
        <w:t>) - wygrodzona strefa terenu zieleni przeznaczonej do zachowania, która m.in. zapewnia ochronę gleby i wszystkich części roślin (podziemnych i nadzie</w:t>
      </w:r>
      <w:r>
        <w:rPr>
          <w:rFonts w:ascii="Calibri" w:eastAsia="Calibri" w:hAnsi="Calibri" w:cs="Calibri"/>
          <w:color w:val="000000"/>
          <w:sz w:val="22"/>
          <w:szCs w:val="22"/>
        </w:rPr>
        <w:t>mnych).</w:t>
      </w:r>
    </w:p>
    <w:p w14:paraId="00000058" w14:textId="77777777" w:rsidR="004C3464" w:rsidRDefault="004C3464">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bookmarkStart w:id="14" w:name="_heading=h.2s8eyo1" w:colFirst="0" w:colLast="0"/>
      <w:bookmarkEnd w:id="14"/>
    </w:p>
    <w:p w14:paraId="00000059" w14:textId="77777777" w:rsidR="004C3464" w:rsidRDefault="00B5249F">
      <w:pPr>
        <w:keepNext/>
        <w:numPr>
          <w:ilvl w:val="1"/>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Teren budowy.</w:t>
      </w:r>
    </w:p>
    <w:p w14:paraId="0000005A" w14:textId="77777777" w:rsidR="004C3464" w:rsidRDefault="00B5249F">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Ogólne informacje na temat terenu budowy zostały podane w ST tom I pkt 3. </w:t>
      </w:r>
    </w:p>
    <w:p w14:paraId="0000005B" w14:textId="77777777" w:rsidR="004C3464" w:rsidRDefault="00B5249F">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zostanie wprowadzony w teren przez Zamawiającego, który przekaże mu na Wprowadzeniu: </w:t>
      </w:r>
    </w:p>
    <w:p w14:paraId="0000005C" w14:textId="77777777" w:rsidR="004C3464" w:rsidRDefault="00B5249F">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  </w:t>
      </w:r>
      <w:r>
        <w:rPr>
          <w:rFonts w:ascii="Calibri" w:eastAsia="Calibri" w:hAnsi="Calibri" w:cs="Calibri"/>
          <w:sz w:val="22"/>
          <w:szCs w:val="22"/>
        </w:rPr>
        <w:t xml:space="preserve">   </w:t>
      </w:r>
      <w:r>
        <w:rPr>
          <w:rFonts w:ascii="Calibri" w:eastAsia="Calibri" w:hAnsi="Calibri" w:cs="Calibri"/>
          <w:color w:val="000000"/>
          <w:sz w:val="22"/>
          <w:szCs w:val="22"/>
        </w:rPr>
        <w:t>Decyzję administracyjną zezwalającą na zajęcie terenu (poza terenem ulicznym).</w:t>
      </w:r>
    </w:p>
    <w:p w14:paraId="0000005D" w14:textId="77777777" w:rsidR="004C3464" w:rsidRDefault="00B5249F">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  Decyzję zezwalającą na wycinkę, bądź przesadzenie kolidującej zieleni (wszelkie opłaty    wynikające </w:t>
      </w:r>
      <w:r>
        <w:rPr>
          <w:rFonts w:ascii="Calibri" w:eastAsia="Calibri" w:hAnsi="Calibri" w:cs="Calibri"/>
          <w:sz w:val="22"/>
          <w:szCs w:val="22"/>
        </w:rPr>
        <w:t xml:space="preserve">z </w:t>
      </w:r>
      <w:r>
        <w:rPr>
          <w:rFonts w:ascii="Calibri" w:eastAsia="Calibri" w:hAnsi="Calibri" w:cs="Calibri"/>
          <w:color w:val="000000"/>
          <w:sz w:val="22"/>
          <w:szCs w:val="22"/>
        </w:rPr>
        <w:t>Decyzji poniesie Zamawiający).</w:t>
      </w:r>
    </w:p>
    <w:p w14:paraId="0000005E" w14:textId="77777777" w:rsidR="004C3464" w:rsidRDefault="004C3464">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bookmarkStart w:id="15" w:name="_heading=h.17dp8vu" w:colFirst="0" w:colLast="0"/>
      <w:bookmarkEnd w:id="15"/>
    </w:p>
    <w:p w14:paraId="0000005F" w14:textId="77777777" w:rsidR="004C3464" w:rsidRDefault="00B5249F">
      <w:pPr>
        <w:keepNext/>
        <w:numPr>
          <w:ilvl w:val="1"/>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Klasyfikacja robót:</w:t>
      </w:r>
    </w:p>
    <w:p w14:paraId="00000060" w14:textId="77777777" w:rsidR="004C3464" w:rsidRDefault="00B5249F">
      <w:pPr>
        <w:pBdr>
          <w:top w:val="nil"/>
          <w:left w:val="nil"/>
          <w:bottom w:val="nil"/>
          <w:right w:val="nil"/>
          <w:between w:val="nil"/>
        </w:pBdr>
        <w:shd w:val="clear" w:color="auto" w:fill="FFFFFF"/>
        <w:tabs>
          <w:tab w:val="left" w:pos="907"/>
        </w:tabs>
        <w:spacing w:before="53" w:line="240" w:lineRule="auto"/>
        <w:ind w:left="0" w:right="1267" w:hanging="2"/>
        <w:rPr>
          <w:rFonts w:ascii="Calibri" w:eastAsia="Calibri" w:hAnsi="Calibri" w:cs="Calibri"/>
          <w:color w:val="000000"/>
          <w:sz w:val="22"/>
          <w:szCs w:val="22"/>
        </w:rPr>
      </w:pPr>
      <w:r>
        <w:rPr>
          <w:rFonts w:ascii="Calibri" w:eastAsia="Calibri" w:hAnsi="Calibri" w:cs="Calibri"/>
          <w:color w:val="000000"/>
          <w:sz w:val="22"/>
          <w:szCs w:val="22"/>
        </w:rPr>
        <w:tab/>
      </w:r>
      <w:r>
        <w:rPr>
          <w:rFonts w:ascii="Calibri" w:eastAsia="Calibri" w:hAnsi="Calibri" w:cs="Calibri"/>
          <w:color w:val="000000"/>
          <w:sz w:val="22"/>
          <w:szCs w:val="22"/>
        </w:rPr>
        <w:t>Zgodnie z ST tom I pkt 11</w:t>
      </w:r>
    </w:p>
    <w:p w14:paraId="00000061" w14:textId="77777777" w:rsidR="004C3464" w:rsidRDefault="004C3464">
      <w:pPr>
        <w:pBdr>
          <w:top w:val="nil"/>
          <w:left w:val="nil"/>
          <w:bottom w:val="nil"/>
          <w:right w:val="nil"/>
          <w:between w:val="nil"/>
        </w:pBdr>
        <w:shd w:val="clear" w:color="auto" w:fill="FFFFFF"/>
        <w:tabs>
          <w:tab w:val="left" w:pos="907"/>
        </w:tabs>
        <w:spacing w:before="53" w:line="240" w:lineRule="auto"/>
        <w:ind w:left="0" w:right="1267" w:hanging="2"/>
        <w:rPr>
          <w:rFonts w:ascii="Calibri" w:eastAsia="Calibri" w:hAnsi="Calibri" w:cs="Calibri"/>
          <w:color w:val="000000"/>
          <w:sz w:val="22"/>
          <w:szCs w:val="22"/>
        </w:rPr>
      </w:pPr>
      <w:bookmarkStart w:id="16" w:name="_heading=h.3rdcrjn" w:colFirst="0" w:colLast="0"/>
      <w:bookmarkEnd w:id="16"/>
    </w:p>
    <w:p w14:paraId="00000062" w14:textId="77777777" w:rsidR="004C3464" w:rsidRDefault="00B5249F">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MATERIAŁY</w:t>
      </w:r>
    </w:p>
    <w:p w14:paraId="00000063" w14:textId="77777777" w:rsidR="004C3464" w:rsidRDefault="004C3464">
      <w:pPr>
        <w:pBdr>
          <w:top w:val="nil"/>
          <w:left w:val="nil"/>
          <w:bottom w:val="nil"/>
          <w:right w:val="nil"/>
          <w:between w:val="nil"/>
        </w:pBdr>
        <w:shd w:val="clear" w:color="auto" w:fill="FFFFFF"/>
        <w:spacing w:before="57" w:after="57" w:line="240" w:lineRule="auto"/>
        <w:ind w:left="0" w:right="24" w:hanging="2"/>
        <w:jc w:val="both"/>
        <w:rPr>
          <w:rFonts w:ascii="Calibri" w:eastAsia="Calibri" w:hAnsi="Calibri" w:cs="Calibri"/>
          <w:color w:val="000000"/>
          <w:sz w:val="22"/>
          <w:szCs w:val="22"/>
        </w:rPr>
      </w:pPr>
    </w:p>
    <w:p w14:paraId="00000064" w14:textId="77777777" w:rsidR="004C3464" w:rsidRDefault="00B5249F">
      <w:pPr>
        <w:pBdr>
          <w:top w:val="nil"/>
          <w:left w:val="nil"/>
          <w:bottom w:val="nil"/>
          <w:right w:val="nil"/>
          <w:between w:val="nil"/>
        </w:pBdr>
        <w:shd w:val="clear" w:color="auto" w:fill="FFFFFF"/>
        <w:spacing w:before="57" w:after="57"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Ogólne wymagania dotyczące materiałów podano w ST tom I pkt. 13. </w:t>
      </w:r>
    </w:p>
    <w:p w14:paraId="00000065" w14:textId="77777777" w:rsidR="004C3464" w:rsidRDefault="004C3464">
      <w:pPr>
        <w:pBdr>
          <w:top w:val="nil"/>
          <w:left w:val="nil"/>
          <w:bottom w:val="nil"/>
          <w:right w:val="nil"/>
          <w:between w:val="nil"/>
        </w:pBdr>
        <w:shd w:val="clear" w:color="auto" w:fill="FFFFFF"/>
        <w:spacing w:before="57" w:after="57" w:line="240" w:lineRule="auto"/>
        <w:ind w:left="0" w:right="24" w:hanging="2"/>
        <w:jc w:val="both"/>
        <w:rPr>
          <w:rFonts w:ascii="Calibri" w:eastAsia="Calibri" w:hAnsi="Calibri" w:cs="Calibri"/>
          <w:sz w:val="22"/>
          <w:szCs w:val="22"/>
        </w:rPr>
      </w:pPr>
    </w:p>
    <w:p w14:paraId="00000066" w14:textId="77777777" w:rsidR="004C3464" w:rsidRDefault="00B5249F">
      <w:pPr>
        <w:numPr>
          <w:ilvl w:val="0"/>
          <w:numId w:val="34"/>
        </w:numPr>
        <w:pBdr>
          <w:top w:val="nil"/>
          <w:left w:val="nil"/>
          <w:bottom w:val="nil"/>
          <w:right w:val="nil"/>
          <w:between w:val="nil"/>
        </w:pBdr>
        <w:shd w:val="clear" w:color="auto" w:fill="FFFFFF"/>
        <w:spacing w:before="57"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Wszystkie materiały będą zgodne z niniejszą specyfikacją Techniczną i poleceniami Inspektora Nadzoru. W oznaczonym czasie Wykonawca przedstawi odpowiednie świadectwa badań, dokumenty dopuszczenia do obrotu i próbki do zatwierdzenia przez Inspektora Nadzoru</w:t>
      </w:r>
      <w:r>
        <w:rPr>
          <w:rFonts w:ascii="Calibri" w:eastAsia="Calibri" w:hAnsi="Calibri" w:cs="Calibri"/>
          <w:color w:val="000000"/>
          <w:sz w:val="22"/>
          <w:szCs w:val="22"/>
        </w:rPr>
        <w:t>.</w:t>
      </w:r>
    </w:p>
    <w:p w14:paraId="00000067" w14:textId="77777777" w:rsidR="004C3464" w:rsidRDefault="00B5249F">
      <w:pPr>
        <w:numPr>
          <w:ilvl w:val="0"/>
          <w:numId w:val="34"/>
        </w:numPr>
        <w:pBdr>
          <w:top w:val="nil"/>
          <w:left w:val="nil"/>
          <w:bottom w:val="nil"/>
          <w:right w:val="nil"/>
          <w:between w:val="nil"/>
        </w:pBdr>
        <w:shd w:val="clear" w:color="auto" w:fill="FFFFFF"/>
        <w:spacing w:after="57"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Wykonawca ponosi odpowiedzialność za spełnienie wymagań ilościowych i jakościowych materiałów dostarczanych na teren budowy oraz za ich właściwe składowanie.</w:t>
      </w:r>
    </w:p>
    <w:p w14:paraId="00000068" w14:textId="77777777" w:rsidR="004C3464" w:rsidRDefault="00B5249F">
      <w:pPr>
        <w:keepNext/>
        <w:numPr>
          <w:ilvl w:val="1"/>
          <w:numId w:val="18"/>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lastRenderedPageBreak/>
        <w:t>Trawnik</w:t>
      </w:r>
    </w:p>
    <w:p w14:paraId="00000069" w14:textId="77777777" w:rsidR="004C3464" w:rsidRDefault="00B5249F">
      <w:pPr>
        <w:numPr>
          <w:ilvl w:val="0"/>
          <w:numId w:val="36"/>
        </w:numPr>
        <w:pBdr>
          <w:top w:val="nil"/>
          <w:left w:val="nil"/>
          <w:bottom w:val="nil"/>
          <w:right w:val="nil"/>
          <w:between w:val="nil"/>
        </w:pBdr>
        <w:shd w:val="clear" w:color="auto" w:fill="FFFFFF"/>
        <w:spacing w:before="57" w:line="240"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Materiałami niezbędnymi do wykonania trawnika są: mieszanka traw, nawozy mineralne oraz ziemia urodzajna.</w:t>
      </w:r>
    </w:p>
    <w:p w14:paraId="0000006A" w14:textId="77777777" w:rsidR="004C3464" w:rsidRDefault="00B5249F">
      <w:pPr>
        <w:numPr>
          <w:ilvl w:val="0"/>
          <w:numId w:val="36"/>
        </w:numPr>
        <w:pBdr>
          <w:top w:val="nil"/>
          <w:left w:val="nil"/>
          <w:bottom w:val="nil"/>
          <w:right w:val="nil"/>
          <w:between w:val="nil"/>
        </w:pBdr>
        <w:shd w:val="clear" w:color="auto" w:fill="FFFFFF"/>
        <w:spacing w:line="240"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Do wykonania trawnika powinny być stosowane jedynie gotowe mieszanki traw w zależności od warunków lokalnych. Gotowe mieszanki traw powinny mieć oznac</w:t>
      </w:r>
      <w:r>
        <w:rPr>
          <w:rFonts w:ascii="Calibri" w:eastAsia="Calibri" w:hAnsi="Calibri" w:cs="Calibri"/>
          <w:color w:val="000000"/>
          <w:sz w:val="22"/>
          <w:szCs w:val="22"/>
        </w:rPr>
        <w:t>zony skład procentowy, klasę, nr normy wg której zostały wyprodukowane, zdolność kiełkowania. Zaleca się stosowanie gotowych mieszanek traw parkowych.</w:t>
      </w:r>
    </w:p>
    <w:p w14:paraId="0000006B" w14:textId="77777777" w:rsidR="004C3464" w:rsidRDefault="00B5249F">
      <w:pPr>
        <w:numPr>
          <w:ilvl w:val="0"/>
          <w:numId w:val="36"/>
        </w:numPr>
        <w:pBdr>
          <w:top w:val="nil"/>
          <w:left w:val="nil"/>
          <w:bottom w:val="nil"/>
          <w:right w:val="nil"/>
          <w:between w:val="nil"/>
        </w:pBdr>
        <w:shd w:val="clear" w:color="auto" w:fill="FFFFFF"/>
        <w:spacing w:line="240"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Nawozy mineralne powinny być fabrycznie opakowane z wyspecyfikowanym składem chemicznym (zawartość azotu </w:t>
      </w:r>
      <w:r>
        <w:rPr>
          <w:rFonts w:ascii="Calibri" w:eastAsia="Calibri" w:hAnsi="Calibri" w:cs="Calibri"/>
          <w:color w:val="000000"/>
          <w:sz w:val="22"/>
          <w:szCs w:val="22"/>
        </w:rPr>
        <w:t xml:space="preserve">(N), fosforu (P), potasu (K)) oraz procentową zawartość składników. Nawóz powinien być zabezpieczony przeciw wysypywaniu się i zbrylaniu. </w:t>
      </w:r>
    </w:p>
    <w:p w14:paraId="0000006C" w14:textId="77777777" w:rsidR="004C3464" w:rsidRDefault="00B5249F">
      <w:pPr>
        <w:numPr>
          <w:ilvl w:val="0"/>
          <w:numId w:val="36"/>
        </w:numPr>
        <w:pBdr>
          <w:top w:val="nil"/>
          <w:left w:val="nil"/>
          <w:bottom w:val="nil"/>
          <w:right w:val="nil"/>
          <w:between w:val="nil"/>
        </w:pBdr>
        <w:shd w:val="clear" w:color="auto" w:fill="FFFFFF"/>
        <w:spacing w:after="57" w:line="240"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Ziemia urodzajna powinna charakteryzować się właściwym odczynem (</w:t>
      </w:r>
      <w:proofErr w:type="spellStart"/>
      <w:r>
        <w:rPr>
          <w:rFonts w:ascii="Calibri" w:eastAsia="Calibri" w:hAnsi="Calibri" w:cs="Calibri"/>
          <w:color w:val="000000"/>
          <w:sz w:val="22"/>
          <w:szCs w:val="22"/>
        </w:rPr>
        <w:t>pH</w:t>
      </w:r>
      <w:proofErr w:type="spellEnd"/>
      <w:r>
        <w:rPr>
          <w:rFonts w:ascii="Calibri" w:eastAsia="Calibri" w:hAnsi="Calibri" w:cs="Calibri"/>
          <w:color w:val="000000"/>
          <w:sz w:val="22"/>
          <w:szCs w:val="22"/>
        </w:rPr>
        <w:t xml:space="preserve"> 5.6 – 6.5), składem mechanicznym, zawartością mat</w:t>
      </w:r>
      <w:r>
        <w:rPr>
          <w:rFonts w:ascii="Calibri" w:eastAsia="Calibri" w:hAnsi="Calibri" w:cs="Calibri"/>
          <w:color w:val="000000"/>
          <w:sz w:val="22"/>
          <w:szCs w:val="22"/>
        </w:rPr>
        <w:t>eriału organicznego i zawartością składników pokarmowych. Nie może być zmieszana z odpadami, zasolona lub zanieczyszczona.</w:t>
      </w:r>
    </w:p>
    <w:p w14:paraId="0000006D" w14:textId="77777777" w:rsidR="004C3464" w:rsidRDefault="00B5249F">
      <w:pPr>
        <w:keepNext/>
        <w:numPr>
          <w:ilvl w:val="1"/>
          <w:numId w:val="18"/>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Sadzonki  drzew, krzewów i pnączy:</w:t>
      </w:r>
    </w:p>
    <w:p w14:paraId="0000006E" w14:textId="77777777" w:rsidR="004C3464" w:rsidRDefault="00B5249F">
      <w:pPr>
        <w:numPr>
          <w:ilvl w:val="0"/>
          <w:numId w:val="42"/>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Dostarczone sadzonki powinny być zgodne z normą PN-87/R-6702</w:t>
      </w:r>
      <w:r>
        <w:rPr>
          <w:rFonts w:ascii="Calibri" w:eastAsia="Calibri" w:hAnsi="Calibri" w:cs="Calibri"/>
          <w:sz w:val="22"/>
          <w:szCs w:val="22"/>
        </w:rPr>
        <w:t>2</w:t>
      </w:r>
      <w:r>
        <w:rPr>
          <w:rFonts w:ascii="Calibri" w:eastAsia="Calibri" w:hAnsi="Calibri" w:cs="Calibri"/>
          <w:color w:val="000000"/>
          <w:sz w:val="22"/>
          <w:szCs w:val="22"/>
        </w:rPr>
        <w:t xml:space="preserve"> i PN-87/R-6702</w:t>
      </w:r>
      <w:r>
        <w:rPr>
          <w:rFonts w:ascii="Calibri" w:eastAsia="Calibri" w:hAnsi="Calibri" w:cs="Calibri"/>
          <w:sz w:val="22"/>
          <w:szCs w:val="22"/>
        </w:rPr>
        <w:t>3</w:t>
      </w:r>
      <w:r>
        <w:rPr>
          <w:rFonts w:ascii="Calibri" w:eastAsia="Calibri" w:hAnsi="Calibri" w:cs="Calibri"/>
          <w:color w:val="000000"/>
          <w:sz w:val="22"/>
          <w:szCs w:val="22"/>
        </w:rPr>
        <w:t>, lub równoważną,  właściwie oznaczone, tzn. muszą mieć etykiety, na których podana jest nazwa łacińska i polska, forma, wybór, wysokość pnia, numer normy.</w:t>
      </w:r>
    </w:p>
    <w:p w14:paraId="0000006F" w14:textId="77777777" w:rsidR="004C3464" w:rsidRDefault="004C3464">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70" w14:textId="77777777" w:rsidR="004C3464" w:rsidRDefault="00B5249F">
      <w:pPr>
        <w:numPr>
          <w:ilvl w:val="0"/>
          <w:numId w:val="42"/>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Sadzonki drzew i krzewów powinny być prawidłowo uformowane z zachowaniem pokroju charakterystyczneg</w:t>
      </w:r>
      <w:r>
        <w:rPr>
          <w:rFonts w:ascii="Calibri" w:eastAsia="Calibri" w:hAnsi="Calibri" w:cs="Calibri"/>
          <w:color w:val="000000"/>
          <w:sz w:val="22"/>
          <w:szCs w:val="22"/>
        </w:rPr>
        <w:t>o dla gatunku i odmiany oraz posiadać następujące cechy:</w:t>
      </w:r>
    </w:p>
    <w:p w14:paraId="00000071" w14:textId="77777777" w:rsidR="004C3464" w:rsidRDefault="00B5249F">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pąk szczytowy przewodnika powinien być wyraźnie uformowany,</w:t>
      </w:r>
    </w:p>
    <w:p w14:paraId="00000072" w14:textId="77777777" w:rsidR="004C3464" w:rsidRDefault="00B5249F">
      <w:pPr>
        <w:numPr>
          <w:ilvl w:val="0"/>
          <w:numId w:val="28"/>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przyrost ostatniego roku powinien wyraźnie i prosto przedłużać przewodnik,</w:t>
      </w:r>
    </w:p>
    <w:p w14:paraId="00000073" w14:textId="77777777" w:rsidR="004C3464" w:rsidRDefault="00B5249F">
      <w:pPr>
        <w:numPr>
          <w:ilvl w:val="0"/>
          <w:numId w:val="28"/>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system korzeniowy powinien być skupiony i prawidłowo rozwinięty, na korzeniach szkieletowych   powinny występować liczne korzenie drobne,</w:t>
      </w:r>
    </w:p>
    <w:p w14:paraId="00000074" w14:textId="77777777" w:rsidR="004C3464" w:rsidRDefault="00B5249F">
      <w:pPr>
        <w:numPr>
          <w:ilvl w:val="0"/>
          <w:numId w:val="28"/>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 xml:space="preserve">u roślin sadzonych z bryłą korzeniową, np. </w:t>
      </w:r>
      <w:r>
        <w:rPr>
          <w:rFonts w:ascii="Calibri" w:eastAsia="Calibri" w:hAnsi="Calibri" w:cs="Calibri"/>
          <w:color w:val="000000"/>
          <w:sz w:val="22"/>
          <w:szCs w:val="22"/>
        </w:rPr>
        <w:t>drzew i krzewów iglastych, bryła korzeniowa powinna być prawidłowo uformowana i nie uszkodzona,</w:t>
      </w:r>
    </w:p>
    <w:p w14:paraId="00000075" w14:textId="77777777" w:rsidR="004C3464" w:rsidRDefault="00B5249F">
      <w:pPr>
        <w:numPr>
          <w:ilvl w:val="0"/>
          <w:numId w:val="28"/>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pędy korony powinny być przycięte - cięcie formujące u form kulistych,</w:t>
      </w:r>
    </w:p>
    <w:p w14:paraId="00000076" w14:textId="77777777" w:rsidR="004C3464" w:rsidRDefault="00B5249F">
      <w:pPr>
        <w:numPr>
          <w:ilvl w:val="0"/>
          <w:numId w:val="28"/>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równomiernie rozmieszczone pędy boczne korony drzewa,</w:t>
      </w:r>
    </w:p>
    <w:p w14:paraId="00000077" w14:textId="77777777" w:rsidR="004C3464" w:rsidRDefault="00B5249F">
      <w:pPr>
        <w:numPr>
          <w:ilvl w:val="0"/>
          <w:numId w:val="28"/>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praktycznie prosty przewodnik,</w:t>
      </w:r>
    </w:p>
    <w:p w14:paraId="00000078" w14:textId="77777777" w:rsidR="004C3464" w:rsidRDefault="00B5249F">
      <w:pPr>
        <w:numPr>
          <w:ilvl w:val="0"/>
          <w:numId w:val="28"/>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bliz</w:t>
      </w:r>
      <w:r>
        <w:rPr>
          <w:rFonts w:ascii="Calibri" w:eastAsia="Calibri" w:hAnsi="Calibri" w:cs="Calibri"/>
          <w:color w:val="000000"/>
          <w:sz w:val="22"/>
          <w:szCs w:val="22"/>
        </w:rPr>
        <w:t>ny na przewodniku powinny być dobrze zarośnięte, dopuszcza się 4 niecałkowicie zarośnięte blizny na przewodniku w wyborze II, u form naturalnych drzew.</w:t>
      </w:r>
    </w:p>
    <w:p w14:paraId="00000079" w14:textId="77777777" w:rsidR="004C3464" w:rsidRDefault="00B5249F">
      <w:pPr>
        <w:numPr>
          <w:ilvl w:val="0"/>
          <w:numId w:val="42"/>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Wady niedopuszczalne:</w:t>
      </w:r>
    </w:p>
    <w:p w14:paraId="0000007A" w14:textId="77777777" w:rsidR="004C3464" w:rsidRDefault="00B5249F">
      <w:pPr>
        <w:numPr>
          <w:ilvl w:val="0"/>
          <w:numId w:val="4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silne uszkodzenia mechaniczne roślin,</w:t>
      </w:r>
    </w:p>
    <w:p w14:paraId="0000007B" w14:textId="77777777" w:rsidR="004C3464" w:rsidRDefault="00B5249F">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odrosty podkładki poniżej miejsca szczepienia,</w:t>
      </w:r>
    </w:p>
    <w:p w14:paraId="0000007C" w14:textId="77777777" w:rsidR="004C3464" w:rsidRDefault="00B5249F">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ślady żerowania szkodników,</w:t>
      </w:r>
    </w:p>
    <w:p w14:paraId="0000007D" w14:textId="77777777" w:rsidR="004C3464" w:rsidRDefault="00B5249F">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oznaki chorobowe,</w:t>
      </w:r>
    </w:p>
    <w:p w14:paraId="0000007E" w14:textId="77777777" w:rsidR="004C3464" w:rsidRDefault="00B5249F">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zwiędnięcie i pomarszczenie kory na korzeniach i częściach naziemnych,</w:t>
      </w:r>
    </w:p>
    <w:p w14:paraId="0000007F" w14:textId="77777777" w:rsidR="004C3464" w:rsidRDefault="00B5249F">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martwice i pęknięcia kory,</w:t>
      </w:r>
    </w:p>
    <w:p w14:paraId="00000080" w14:textId="77777777" w:rsidR="004C3464" w:rsidRDefault="00B5249F">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uszkodzenie pąka szczytowego przewodnika,</w:t>
      </w:r>
    </w:p>
    <w:p w14:paraId="00000081" w14:textId="77777777" w:rsidR="004C3464" w:rsidRDefault="00B5249F">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 xml:space="preserve">dwupędowe korony drzew </w:t>
      </w:r>
      <w:r>
        <w:rPr>
          <w:rFonts w:ascii="Calibri" w:eastAsia="Calibri" w:hAnsi="Calibri" w:cs="Calibri"/>
          <w:color w:val="000000"/>
          <w:sz w:val="22"/>
          <w:szCs w:val="22"/>
        </w:rPr>
        <w:t>formy piennej,</w:t>
      </w:r>
    </w:p>
    <w:p w14:paraId="00000082" w14:textId="77777777" w:rsidR="004C3464" w:rsidRDefault="00B5249F">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uszkodzenie lub przesuszenie bryły korzeniowej,</w:t>
      </w:r>
    </w:p>
    <w:p w14:paraId="00000083" w14:textId="77777777" w:rsidR="004C3464" w:rsidRDefault="00B5249F">
      <w:pPr>
        <w:numPr>
          <w:ilvl w:val="0"/>
          <w:numId w:val="41"/>
        </w:numPr>
        <w:pBdr>
          <w:top w:val="nil"/>
          <w:left w:val="nil"/>
          <w:bottom w:val="nil"/>
          <w:right w:val="nil"/>
          <w:between w:val="nil"/>
        </w:pBdr>
        <w:spacing w:after="120" w:line="240" w:lineRule="auto"/>
        <w:ind w:left="0" w:hanging="2"/>
        <w:rPr>
          <w:rFonts w:ascii="Calibri" w:eastAsia="Calibri" w:hAnsi="Calibri" w:cs="Calibri"/>
          <w:sz w:val="22"/>
          <w:szCs w:val="22"/>
        </w:rPr>
      </w:pPr>
      <w:r>
        <w:rPr>
          <w:rFonts w:ascii="Calibri" w:eastAsia="Calibri" w:hAnsi="Calibri" w:cs="Calibri"/>
          <w:color w:val="000000"/>
          <w:sz w:val="22"/>
          <w:szCs w:val="22"/>
        </w:rPr>
        <w:t>złe zrośnięcie odmiany szczepionej z podkładką.</w:t>
      </w:r>
    </w:p>
    <w:p w14:paraId="00000084" w14:textId="77777777" w:rsidR="004C3464" w:rsidRDefault="004C3464">
      <w:pPr>
        <w:pBdr>
          <w:top w:val="nil"/>
          <w:left w:val="nil"/>
          <w:bottom w:val="nil"/>
          <w:right w:val="nil"/>
          <w:between w:val="nil"/>
        </w:pBdr>
        <w:spacing w:after="120" w:line="240" w:lineRule="auto"/>
        <w:ind w:left="0" w:hanging="2"/>
        <w:rPr>
          <w:rFonts w:ascii="Calibri" w:eastAsia="Calibri" w:hAnsi="Calibri" w:cs="Calibri"/>
          <w:color w:val="000000"/>
          <w:sz w:val="22"/>
          <w:szCs w:val="22"/>
        </w:rPr>
      </w:pPr>
      <w:bookmarkStart w:id="17" w:name="_heading=h.35nkun2" w:colFirst="0" w:colLast="0"/>
      <w:bookmarkEnd w:id="17"/>
    </w:p>
    <w:p w14:paraId="00000085" w14:textId="77777777" w:rsidR="004C3464" w:rsidRDefault="00B5249F">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SPRZĘT</w:t>
      </w:r>
    </w:p>
    <w:p w14:paraId="00000086" w14:textId="77777777" w:rsidR="004C3464" w:rsidRDefault="00B5249F">
      <w:pPr>
        <w:pBdr>
          <w:top w:val="nil"/>
          <w:left w:val="nil"/>
          <w:bottom w:val="nil"/>
          <w:right w:val="nil"/>
          <w:between w:val="nil"/>
        </w:pBdr>
        <w:shd w:val="clear" w:color="auto" w:fill="FFFFFF"/>
        <w:spacing w:before="11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sprzętu podano w ST tom I pkt. 14.</w:t>
      </w:r>
    </w:p>
    <w:p w14:paraId="00000087" w14:textId="77777777" w:rsidR="004C3464" w:rsidRDefault="00B5249F">
      <w:pPr>
        <w:numPr>
          <w:ilvl w:val="0"/>
          <w:numId w:val="6"/>
        </w:numPr>
        <w:pBdr>
          <w:top w:val="nil"/>
          <w:left w:val="nil"/>
          <w:bottom w:val="nil"/>
          <w:right w:val="nil"/>
          <w:between w:val="nil"/>
        </w:pBdr>
        <w:shd w:val="clear" w:color="auto" w:fill="FFFFFF"/>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zobowiązany do używania jedynie takiego sprzętu, który nie spowoduje niekorzystnego wpływu na jakość i środowisko wykonywanych robót.</w:t>
      </w:r>
    </w:p>
    <w:p w14:paraId="00000088" w14:textId="77777777" w:rsidR="004C3464" w:rsidRDefault="00B5249F">
      <w:pPr>
        <w:numPr>
          <w:ilvl w:val="0"/>
          <w:numId w:val="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Sprzęt używany do realizacji robót powinien być zgodny z ustaleniami ST, oraz uzyskać akceptację Inspektora</w:t>
      </w:r>
      <w:r>
        <w:rPr>
          <w:rFonts w:ascii="Calibri" w:eastAsia="Calibri" w:hAnsi="Calibri" w:cs="Calibri"/>
          <w:color w:val="000000"/>
          <w:sz w:val="22"/>
          <w:szCs w:val="22"/>
        </w:rPr>
        <w:t xml:space="preserve"> Nadzoru.</w:t>
      </w:r>
    </w:p>
    <w:p w14:paraId="00000089" w14:textId="77777777" w:rsidR="004C3464" w:rsidRDefault="00B5249F">
      <w:pPr>
        <w:numPr>
          <w:ilvl w:val="0"/>
          <w:numId w:val="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dostarczy Inspektorowi Nadzoru kopie dokumentów potwierdzających dopuszczenie sprzętu do użytkowania zgodnie z jego przeznaczeniem.</w:t>
      </w:r>
    </w:p>
    <w:p w14:paraId="0000008A" w14:textId="77777777" w:rsidR="004C3464" w:rsidRDefault="00B5249F">
      <w:pPr>
        <w:numPr>
          <w:ilvl w:val="0"/>
          <w:numId w:val="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Do wykonania robót związanych z wykonaniem trawników, zabezpieczenia zieleni oraz wycinki należy stosowa</w:t>
      </w:r>
      <w:r>
        <w:rPr>
          <w:rFonts w:ascii="Calibri" w:eastAsia="Calibri" w:hAnsi="Calibri" w:cs="Calibri"/>
          <w:color w:val="000000"/>
          <w:sz w:val="22"/>
          <w:szCs w:val="22"/>
        </w:rPr>
        <w:t xml:space="preserve">ć sprawny technicznie sprzęt spełniający warunki obowiązujących Norm, oraz przepisów BHP. </w:t>
      </w:r>
    </w:p>
    <w:p w14:paraId="0000008B" w14:textId="77777777" w:rsidR="004C3464" w:rsidRDefault="00B5249F">
      <w:pPr>
        <w:numPr>
          <w:ilvl w:val="0"/>
          <w:numId w:val="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Osoby obsługujące sprzęt muszą posiadać niezbędne uprawnienia i kwalifikacje do posługiwania się nim.</w:t>
      </w:r>
    </w:p>
    <w:p w14:paraId="0000008C" w14:textId="77777777" w:rsidR="004C3464" w:rsidRDefault="00B5249F">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TRANSPORT</w:t>
      </w:r>
    </w:p>
    <w:p w14:paraId="0000008D" w14:textId="77777777" w:rsidR="004C3464" w:rsidRDefault="00B5249F">
      <w:pPr>
        <w:pBdr>
          <w:top w:val="nil"/>
          <w:left w:val="nil"/>
          <w:bottom w:val="nil"/>
          <w:right w:val="nil"/>
          <w:between w:val="nil"/>
        </w:pBdr>
        <w:shd w:val="clear" w:color="auto" w:fill="FFFFFF"/>
        <w:spacing w:before="106"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transportu podano w ST tom I pkt. 15.</w:t>
      </w:r>
    </w:p>
    <w:p w14:paraId="0000008E" w14:textId="77777777" w:rsidR="004C3464" w:rsidRDefault="00B5249F">
      <w:pPr>
        <w:numPr>
          <w:ilvl w:val="0"/>
          <w:numId w:val="32"/>
        </w:numPr>
        <w:pBdr>
          <w:top w:val="nil"/>
          <w:left w:val="nil"/>
          <w:bottom w:val="nil"/>
          <w:right w:val="nil"/>
          <w:between w:val="nil"/>
        </w:pBdr>
        <w:shd w:val="clear" w:color="auto" w:fill="FFFFFF"/>
        <w:spacing w:before="106"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zobowiązany do stosowania jedynie takich środków transportu, które nie wpłyną niekorzystnie na jakość robót i właściwości przewożonych towarów. Środki transportu winny być zgod</w:t>
      </w:r>
      <w:r>
        <w:rPr>
          <w:rFonts w:ascii="Calibri" w:eastAsia="Calibri" w:hAnsi="Calibri" w:cs="Calibri"/>
          <w:color w:val="000000"/>
          <w:sz w:val="22"/>
          <w:szCs w:val="22"/>
        </w:rPr>
        <w:t>ne z ustaleniami ST.</w:t>
      </w:r>
    </w:p>
    <w:p w14:paraId="0000008F" w14:textId="77777777" w:rsidR="004C3464" w:rsidRDefault="00B5249F">
      <w:pPr>
        <w:numPr>
          <w:ilvl w:val="0"/>
          <w:numId w:val="32"/>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 ruchu po drogach publicznych pojazdy muszą spełniać wymagania przepisów ruchu drogowego tak pod względem formalnym jak i rzeczowym.</w:t>
      </w:r>
    </w:p>
    <w:p w14:paraId="00000090" w14:textId="77777777" w:rsidR="004C3464" w:rsidRDefault="00B5249F">
      <w:pPr>
        <w:numPr>
          <w:ilvl w:val="0"/>
          <w:numId w:val="32"/>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Materiały będące przedmiotem niniejszych ST można przewozić dowolnymi środkami transportowymi w wa</w:t>
      </w:r>
      <w:r>
        <w:rPr>
          <w:rFonts w:ascii="Calibri" w:eastAsia="Calibri" w:hAnsi="Calibri" w:cs="Calibri"/>
          <w:color w:val="000000"/>
          <w:sz w:val="22"/>
          <w:szCs w:val="22"/>
        </w:rPr>
        <w:t>runkach zabezpieczających je przed rozsypywaniem i zanieczyszczeniem.</w:t>
      </w:r>
    </w:p>
    <w:p w14:paraId="00000091" w14:textId="77777777" w:rsidR="004C3464" w:rsidRDefault="00B5249F">
      <w:pPr>
        <w:numPr>
          <w:ilvl w:val="0"/>
          <w:numId w:val="32"/>
        </w:numPr>
        <w:pBdr>
          <w:top w:val="nil"/>
          <w:left w:val="nil"/>
          <w:bottom w:val="nil"/>
          <w:right w:val="nil"/>
          <w:between w:val="nil"/>
        </w:pBdr>
        <w:shd w:val="clear" w:color="auto" w:fill="FFFFFF"/>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W czasie transportu drzewa i krzewy muszą być zabezpieczone przed uszkodzeniem bryły korzeniowej lub korzeni i pędów. Rośliny z bryłą korzeniową muszą mieć opakowane bryły korzeniowe lub</w:t>
      </w:r>
      <w:r w:rsidRPr="00050115">
        <w:rPr>
          <w:rFonts w:ascii="Calibri" w:eastAsia="Calibri" w:hAnsi="Calibri" w:cs="Calibri"/>
          <w:sz w:val="22"/>
          <w:szCs w:val="22"/>
        </w:rPr>
        <w:t xml:space="preserve"> być w pojemnikach.</w:t>
      </w:r>
    </w:p>
    <w:p w14:paraId="00000092" w14:textId="77777777" w:rsidR="004C3464" w:rsidRDefault="004C3464">
      <w:pPr>
        <w:pBdr>
          <w:top w:val="nil"/>
          <w:left w:val="nil"/>
          <w:bottom w:val="nil"/>
          <w:right w:val="nil"/>
          <w:between w:val="nil"/>
        </w:pBdr>
        <w:shd w:val="clear" w:color="auto" w:fill="FFFFFF"/>
        <w:spacing w:before="130" w:line="240" w:lineRule="auto"/>
        <w:ind w:left="0" w:right="67" w:hanging="2"/>
        <w:jc w:val="both"/>
        <w:rPr>
          <w:rFonts w:ascii="Calibri" w:eastAsia="Calibri" w:hAnsi="Calibri" w:cs="Calibri"/>
          <w:color w:val="000000"/>
          <w:sz w:val="22"/>
          <w:szCs w:val="22"/>
        </w:rPr>
      </w:pPr>
      <w:bookmarkStart w:id="18" w:name="_heading=h.44sinio" w:colFirst="0" w:colLast="0"/>
      <w:bookmarkEnd w:id="18"/>
    </w:p>
    <w:p w14:paraId="00000093" w14:textId="77777777" w:rsidR="004C3464" w:rsidRDefault="00B5249F">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19" w:name="_heading=h.2jxsxqh" w:colFirst="0" w:colLast="0"/>
      <w:bookmarkEnd w:id="19"/>
      <w:r>
        <w:rPr>
          <w:rFonts w:ascii="Calibri" w:eastAsia="Calibri" w:hAnsi="Calibri" w:cs="Calibri"/>
          <w:b/>
          <w:color w:val="000000"/>
          <w:sz w:val="24"/>
          <w:szCs w:val="24"/>
        </w:rPr>
        <w:t>WYKONANIE ROBÓT</w:t>
      </w:r>
    </w:p>
    <w:p w14:paraId="00000094" w14:textId="77777777" w:rsidR="004C3464" w:rsidRDefault="00B5249F">
      <w:pPr>
        <w:keepNext/>
        <w:numPr>
          <w:ilvl w:val="1"/>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Wymagania ogólne</w:t>
      </w:r>
    </w:p>
    <w:p w14:paraId="00000095" w14:textId="77777777" w:rsidR="004C3464" w:rsidRDefault="00B5249F">
      <w:pPr>
        <w:pBdr>
          <w:top w:val="nil"/>
          <w:left w:val="nil"/>
          <w:bottom w:val="nil"/>
          <w:right w:val="nil"/>
          <w:between w:val="nil"/>
        </w:pBdr>
        <w:shd w:val="clear" w:color="auto" w:fill="FFFFFF"/>
        <w:spacing w:before="106"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Ogólne wymagania dotyczące wykonania robót podano w ST tom I pkt. 16.</w:t>
      </w:r>
    </w:p>
    <w:p w14:paraId="00000096" w14:textId="77777777" w:rsidR="004C3464" w:rsidRDefault="00B5249F">
      <w:pPr>
        <w:pBdr>
          <w:top w:val="nil"/>
          <w:left w:val="nil"/>
          <w:bottom w:val="nil"/>
          <w:right w:val="nil"/>
          <w:between w:val="nil"/>
        </w:pBdr>
        <w:shd w:val="clear" w:color="auto" w:fill="FFFFFF"/>
        <w:spacing w:before="106"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odpowiedzialny za prowadzenie robót zgodnie z wymaganiami obowiązujących PN i PN-EN oraz wymienionych w niniejszej ST, WTWOR i postanowieniami Umowy.</w:t>
      </w:r>
    </w:p>
    <w:p w14:paraId="00000097" w14:textId="77777777" w:rsidR="004C3464" w:rsidRDefault="004C3464">
      <w:pPr>
        <w:pBdr>
          <w:top w:val="nil"/>
          <w:left w:val="nil"/>
          <w:bottom w:val="nil"/>
          <w:right w:val="nil"/>
          <w:between w:val="nil"/>
        </w:pBdr>
        <w:shd w:val="clear" w:color="auto" w:fill="FFFFFF"/>
        <w:spacing w:before="106" w:line="240" w:lineRule="auto"/>
        <w:ind w:left="0" w:hanging="2"/>
        <w:rPr>
          <w:rFonts w:ascii="Calibri" w:eastAsia="Calibri" w:hAnsi="Calibri" w:cs="Calibri"/>
          <w:color w:val="000000"/>
          <w:sz w:val="22"/>
          <w:szCs w:val="22"/>
        </w:rPr>
      </w:pPr>
      <w:bookmarkStart w:id="20" w:name="_heading=h.z337ya" w:colFirst="0" w:colLast="0"/>
      <w:bookmarkEnd w:id="20"/>
    </w:p>
    <w:p w14:paraId="00000098" w14:textId="77777777" w:rsidR="004C3464" w:rsidRDefault="00B5249F">
      <w:pPr>
        <w:keepNext/>
        <w:numPr>
          <w:ilvl w:val="1"/>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Wykonanie trawników</w:t>
      </w:r>
    </w:p>
    <w:p w14:paraId="00000099" w14:textId="77777777" w:rsidR="004C3464" w:rsidRDefault="00B5249F">
      <w:pPr>
        <w:numPr>
          <w:ilvl w:val="0"/>
          <w:numId w:val="11"/>
        </w:numPr>
        <w:pBdr>
          <w:top w:val="nil"/>
          <w:left w:val="nil"/>
          <w:bottom w:val="nil"/>
          <w:right w:val="nil"/>
          <w:between w:val="nil"/>
        </w:pBdr>
        <w:shd w:val="clear" w:color="auto" w:fill="FFFFFF"/>
        <w:spacing w:before="106"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Żyzna ziemia w zależności od źródła pochodzenia powinna spełnić następujące charakterystyki:</w:t>
      </w:r>
    </w:p>
    <w:p w14:paraId="0000009A" w14:textId="77777777" w:rsidR="004C3464" w:rsidRDefault="00B5249F">
      <w:pPr>
        <w:numPr>
          <w:ilvl w:val="0"/>
          <w:numId w:val="3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ziemia naturalna - powinna być zdjęta przed rozpoczęciem robot i składowana w hałdach nie wyższych niż 2 m,</w:t>
      </w:r>
    </w:p>
    <w:p w14:paraId="0000009B" w14:textId="77777777" w:rsidR="004C3464" w:rsidRDefault="00B5249F">
      <w:pPr>
        <w:numPr>
          <w:ilvl w:val="0"/>
          <w:numId w:val="3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ziemia pozyskana z </w:t>
      </w:r>
      <w:proofErr w:type="spellStart"/>
      <w:r>
        <w:rPr>
          <w:rFonts w:ascii="Calibri" w:eastAsia="Calibri" w:hAnsi="Calibri" w:cs="Calibri"/>
          <w:color w:val="000000"/>
          <w:sz w:val="22"/>
          <w:szCs w:val="22"/>
        </w:rPr>
        <w:t>dokopów</w:t>
      </w:r>
      <w:proofErr w:type="spellEnd"/>
      <w:r>
        <w:rPr>
          <w:rFonts w:ascii="Calibri" w:eastAsia="Calibri" w:hAnsi="Calibri" w:cs="Calibri"/>
          <w:color w:val="000000"/>
          <w:sz w:val="22"/>
          <w:szCs w:val="22"/>
        </w:rPr>
        <w:t xml:space="preserve"> - nie powinna być zmieszana </w:t>
      </w:r>
      <w:r>
        <w:rPr>
          <w:rFonts w:ascii="Calibri" w:eastAsia="Calibri" w:hAnsi="Calibri" w:cs="Calibri"/>
          <w:color w:val="000000"/>
          <w:sz w:val="22"/>
          <w:szCs w:val="22"/>
        </w:rPr>
        <w:t>z odpadami, przerośnięta korzeniami, zasolona lub zanieczyszczona chemikaliami,</w:t>
      </w:r>
    </w:p>
    <w:p w14:paraId="0000009C" w14:textId="77777777" w:rsidR="004C3464" w:rsidRDefault="00B5249F">
      <w:pPr>
        <w:numPr>
          <w:ilvl w:val="0"/>
          <w:numId w:val="3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zakupiony humus (ziemia żyzna) powinna być rozścielona warstwą o grubości min. 10 cm na terenie wykonania trawników,</w:t>
      </w:r>
    </w:p>
    <w:p w14:paraId="0000009D" w14:textId="77777777" w:rsidR="004C3464" w:rsidRDefault="00B5249F">
      <w:pPr>
        <w:numPr>
          <w:ilvl w:val="0"/>
          <w:numId w:val="3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przed zastosowaniem ziemi żyznej należy sprawdzić jej chara</w:t>
      </w:r>
      <w:r>
        <w:rPr>
          <w:rFonts w:ascii="Calibri" w:eastAsia="Calibri" w:hAnsi="Calibri" w:cs="Calibri"/>
          <w:color w:val="000000"/>
          <w:sz w:val="22"/>
          <w:szCs w:val="22"/>
        </w:rPr>
        <w:t xml:space="preserve">kterystyki: </w:t>
      </w:r>
      <w:proofErr w:type="spellStart"/>
      <w:r>
        <w:rPr>
          <w:rFonts w:ascii="Calibri" w:eastAsia="Calibri" w:hAnsi="Calibri" w:cs="Calibri"/>
          <w:color w:val="000000"/>
          <w:sz w:val="22"/>
          <w:szCs w:val="22"/>
        </w:rPr>
        <w:t>pH</w:t>
      </w:r>
      <w:proofErr w:type="spellEnd"/>
      <w:r>
        <w:rPr>
          <w:rFonts w:ascii="Calibri" w:eastAsia="Calibri" w:hAnsi="Calibri" w:cs="Calibri"/>
          <w:color w:val="000000"/>
          <w:sz w:val="22"/>
          <w:szCs w:val="22"/>
        </w:rPr>
        <w:t>, granulację, zawartość materiałów obcych (kamienie).</w:t>
      </w:r>
    </w:p>
    <w:p w14:paraId="0000009E" w14:textId="77777777" w:rsidR="004C3464" w:rsidRDefault="00B5249F">
      <w:pPr>
        <w:numPr>
          <w:ilvl w:val="0"/>
          <w:numId w:val="11"/>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Do wykonania trawnika siewem należy stosować gotowe mieszanki traw (pkt. 2. niniejszej ST). Powinny mieć one oznaczony skład procentowy, klasę, nr normy wg.  której zostały wyprodukowane, zdolność kiełkowania.</w:t>
      </w:r>
    </w:p>
    <w:p w14:paraId="0000009F" w14:textId="77777777" w:rsidR="004C3464" w:rsidRDefault="00B5249F">
      <w:pPr>
        <w:numPr>
          <w:ilvl w:val="0"/>
          <w:numId w:val="11"/>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Wszystkie wykonane prace powinny być zaaprobow</w:t>
      </w:r>
      <w:r>
        <w:rPr>
          <w:rFonts w:ascii="Calibri" w:eastAsia="Calibri" w:hAnsi="Calibri" w:cs="Calibri"/>
          <w:color w:val="000000"/>
          <w:sz w:val="22"/>
          <w:szCs w:val="22"/>
        </w:rPr>
        <w:t xml:space="preserve">ane przez Inspektora Nadzoru. </w:t>
      </w:r>
    </w:p>
    <w:p w14:paraId="000000A0" w14:textId="77777777" w:rsidR="004C3464" w:rsidRDefault="00B5249F">
      <w:pPr>
        <w:numPr>
          <w:ilvl w:val="0"/>
          <w:numId w:val="11"/>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dotyczące wykonania trawników są następujące:</w:t>
      </w:r>
    </w:p>
    <w:p w14:paraId="000000A1" w14:textId="77777777" w:rsidR="004C3464" w:rsidRDefault="00B5249F">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teren powinien być oczyszczony ze śmieci i gruzu oraz wyrównany,</w:t>
      </w:r>
    </w:p>
    <w:p w14:paraId="000000A2" w14:textId="77777777" w:rsidR="004C3464" w:rsidRDefault="00B5249F">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miejscach gdzie nie ma wystarczającej ilości żyznej ziemi lub ziemia nie może być użyta, należy wykona</w:t>
      </w:r>
      <w:r>
        <w:rPr>
          <w:rFonts w:ascii="Calibri" w:eastAsia="Calibri" w:hAnsi="Calibri" w:cs="Calibri"/>
          <w:color w:val="000000"/>
          <w:sz w:val="22"/>
          <w:szCs w:val="22"/>
        </w:rPr>
        <w:t>ć uzupełnienia lub dokonać wymiany ziemi naturalnej na ziemię żyzną</w:t>
      </w:r>
    </w:p>
    <w:p w14:paraId="000000A3" w14:textId="77777777" w:rsidR="004C3464" w:rsidRDefault="00B5249F">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teren powinien być wyrównany, grunt spulchniony </w:t>
      </w:r>
    </w:p>
    <w:p w14:paraId="000000A4" w14:textId="77777777" w:rsidR="004C3464" w:rsidRDefault="00B5249F">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przed wysianiem grunt powinien być wałowany gładkim walcem </w:t>
      </w:r>
    </w:p>
    <w:p w14:paraId="000000A5" w14:textId="77777777" w:rsidR="004C3464" w:rsidRDefault="00B5249F">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siew traw oraz wykonanie trawników powinny być prowadzone w okresie od 1 maja do 15 września lub w innym czasie zatwierdzonym przez Inspektora Nadzoru.</w:t>
      </w:r>
    </w:p>
    <w:p w14:paraId="000000A6" w14:textId="77777777" w:rsidR="004C3464" w:rsidRDefault="00B5249F">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 terenie płaskim siew winien być wykonany w ilości 2,5 kg na każde 100 m</w:t>
      </w:r>
      <w:r>
        <w:rPr>
          <w:rFonts w:ascii="Calibri" w:eastAsia="Calibri" w:hAnsi="Calibri" w:cs="Calibri"/>
          <w:color w:val="000000"/>
          <w:sz w:val="22"/>
          <w:szCs w:val="22"/>
          <w:vertAlign w:val="superscript"/>
        </w:rPr>
        <w:t>2</w:t>
      </w:r>
      <w:r>
        <w:rPr>
          <w:rFonts w:ascii="Calibri" w:eastAsia="Calibri" w:hAnsi="Calibri" w:cs="Calibri"/>
          <w:color w:val="000000"/>
          <w:sz w:val="22"/>
          <w:szCs w:val="22"/>
        </w:rPr>
        <w:t>,</w:t>
      </w:r>
    </w:p>
    <w:p w14:paraId="000000A7" w14:textId="77777777" w:rsidR="004C3464" w:rsidRDefault="00B5249F">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 skarpach, siew winien by</w:t>
      </w:r>
      <w:r>
        <w:rPr>
          <w:rFonts w:ascii="Calibri" w:eastAsia="Calibri" w:hAnsi="Calibri" w:cs="Calibri"/>
          <w:color w:val="000000"/>
          <w:sz w:val="22"/>
          <w:szCs w:val="22"/>
        </w:rPr>
        <w:t>ć wykonany w ilości 4 kg na każde 100 m</w:t>
      </w:r>
      <w:r>
        <w:rPr>
          <w:rFonts w:ascii="Calibri" w:eastAsia="Calibri" w:hAnsi="Calibri" w:cs="Calibri"/>
          <w:color w:val="000000"/>
          <w:sz w:val="22"/>
          <w:szCs w:val="22"/>
          <w:vertAlign w:val="superscript"/>
        </w:rPr>
        <w:t>2</w:t>
      </w:r>
      <w:r>
        <w:rPr>
          <w:rFonts w:ascii="Calibri" w:eastAsia="Calibri" w:hAnsi="Calibri" w:cs="Calibri"/>
          <w:color w:val="000000"/>
          <w:sz w:val="22"/>
          <w:szCs w:val="22"/>
        </w:rPr>
        <w:t>,</w:t>
      </w:r>
    </w:p>
    <w:p w14:paraId="000000A8" w14:textId="77777777" w:rsidR="004C3464" w:rsidRDefault="00B5249F">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 wysianiu grunt powinien być wałowany lekkim walcem do końcowego wyrównania.</w:t>
      </w:r>
    </w:p>
    <w:p w14:paraId="000000A9" w14:textId="77777777" w:rsidR="004C3464" w:rsidRDefault="00B5249F">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powinny być stosowane gotowe mieszanki traw,</w:t>
      </w:r>
    </w:p>
    <w:p w14:paraId="000000AA" w14:textId="77777777" w:rsidR="004C3464" w:rsidRDefault="00B5249F">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poza głównym siewem powinien być przeprowadzony przynajmniej jeden obowiązkowy siew uzupełniający,</w:t>
      </w:r>
    </w:p>
    <w:p w14:paraId="000000AB" w14:textId="77777777" w:rsidR="004C3464" w:rsidRDefault="00B5249F">
      <w:pPr>
        <w:numPr>
          <w:ilvl w:val="0"/>
          <w:numId w:val="11"/>
        </w:numPr>
        <w:pBdr>
          <w:top w:val="nil"/>
          <w:left w:val="nil"/>
          <w:bottom w:val="nil"/>
          <w:right w:val="nil"/>
          <w:between w:val="nil"/>
        </w:pBdr>
        <w:shd w:val="clear" w:color="auto" w:fill="FFFFFF"/>
        <w:spacing w:line="240" w:lineRule="auto"/>
        <w:ind w:left="0" w:hanging="2"/>
        <w:rPr>
          <w:rFonts w:ascii="Calibri" w:eastAsia="Calibri" w:hAnsi="Calibri" w:cs="Calibri"/>
          <w:sz w:val="22"/>
          <w:szCs w:val="22"/>
        </w:rPr>
      </w:pPr>
      <w:r>
        <w:rPr>
          <w:rFonts w:ascii="Calibri" w:eastAsia="Calibri" w:hAnsi="Calibri" w:cs="Calibri"/>
          <w:color w:val="000000"/>
          <w:sz w:val="22"/>
          <w:szCs w:val="22"/>
        </w:rPr>
        <w:t>Głównymi elementami utrzymania trawników powinno być koszenie, nawadnianie, nawożenie oraz odchwaszczanie:</w:t>
      </w:r>
    </w:p>
    <w:p w14:paraId="000000AC" w14:textId="77777777" w:rsidR="004C3464" w:rsidRDefault="00B5249F">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pierwsze koszenie powinno być przeprowadzone gdy trawa urośnie do 10 cm,</w:t>
      </w:r>
    </w:p>
    <w:p w14:paraId="000000AD" w14:textId="77777777" w:rsidR="004C3464" w:rsidRDefault="00B5249F">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kolejne koszenia powinny być przeprowadzone okresowo zanim trawa osiągnie wysokość 10-12 cm, wysokość trawy po koszeniu nie powinna przekraczać 5 cm,</w:t>
      </w:r>
    </w:p>
    <w:p w14:paraId="000000AE" w14:textId="77777777" w:rsidR="004C3464" w:rsidRDefault="00B5249F">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ostatnie koszenie przed zimą powi</w:t>
      </w:r>
      <w:r>
        <w:rPr>
          <w:rFonts w:ascii="Calibri" w:eastAsia="Calibri" w:hAnsi="Calibri" w:cs="Calibri"/>
          <w:color w:val="000000"/>
          <w:sz w:val="22"/>
          <w:szCs w:val="22"/>
        </w:rPr>
        <w:t>nno się przeprowadzić do końca września,</w:t>
      </w:r>
    </w:p>
    <w:p w14:paraId="000000AF" w14:textId="77777777" w:rsidR="004C3464" w:rsidRDefault="00B5249F">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koszenie trawników w czasie całego okresu wegetacji powinno być prowadzone często i w regularnych odstępach czasu. Częstotliwość i wysokość koszenia zależy od użytego gatunku traw,</w:t>
      </w:r>
    </w:p>
    <w:p w14:paraId="000000B0" w14:textId="77777777" w:rsidR="004C3464" w:rsidRDefault="00B5249F">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pierwszym rzędzie duże chwasty p</w:t>
      </w:r>
      <w:r>
        <w:rPr>
          <w:rFonts w:ascii="Calibri" w:eastAsia="Calibri" w:hAnsi="Calibri" w:cs="Calibri"/>
          <w:color w:val="000000"/>
          <w:sz w:val="22"/>
          <w:szCs w:val="22"/>
        </w:rPr>
        <w:t>owinny być usuwane poprzez selektywne plewienie, które należy wykonywać z odpowiednią  starannością.</w:t>
      </w:r>
    </w:p>
    <w:p w14:paraId="000000B1" w14:textId="77777777" w:rsidR="004C3464" w:rsidRDefault="00B5249F">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niezbędne jest utrzymanie odpowiedniej wilgotności gruntu. Podlewanie trawników powinno być prowadzone w zależności od warunków pogodowych.</w:t>
      </w:r>
    </w:p>
    <w:p w14:paraId="000000B2" w14:textId="77777777" w:rsidR="004C3464" w:rsidRDefault="00B5249F">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sz w:val="22"/>
          <w:szCs w:val="22"/>
        </w:rPr>
        <w:t>w</w:t>
      </w:r>
      <w:r>
        <w:rPr>
          <w:rFonts w:ascii="Calibri" w:eastAsia="Calibri" w:hAnsi="Calibri" w:cs="Calibri"/>
          <w:color w:val="000000"/>
          <w:sz w:val="22"/>
          <w:szCs w:val="22"/>
        </w:rPr>
        <w:t xml:space="preserve"> przypadku bra</w:t>
      </w:r>
      <w:r>
        <w:rPr>
          <w:rFonts w:ascii="Calibri" w:eastAsia="Calibri" w:hAnsi="Calibri" w:cs="Calibri"/>
          <w:color w:val="000000"/>
          <w:sz w:val="22"/>
          <w:szCs w:val="22"/>
        </w:rPr>
        <w:t>ku wzrostu przewidywane jest dodatkowe dosiewanie trawników (jeden obowiązkowy dosiew)</w:t>
      </w:r>
    </w:p>
    <w:p w14:paraId="000000B3" w14:textId="77777777" w:rsidR="004C3464" w:rsidRDefault="00B5249F">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trawniki powinny być nawożone. Mieszanki nawozowe powinny być przygotowane aby zapewnić wymagany skład na każdą porę roku:</w:t>
      </w:r>
    </w:p>
    <w:p w14:paraId="000000B4" w14:textId="77777777" w:rsidR="004C3464" w:rsidRDefault="00B5249F">
      <w:pPr>
        <w:numPr>
          <w:ilvl w:val="0"/>
          <w:numId w:val="25"/>
        </w:numPr>
        <w:pBdr>
          <w:top w:val="nil"/>
          <w:left w:val="nil"/>
          <w:bottom w:val="nil"/>
          <w:right w:val="nil"/>
          <w:between w:val="nil"/>
        </w:pBdr>
        <w:shd w:val="clear" w:color="auto" w:fill="FFFFFF"/>
        <w:spacing w:before="106"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na wiosnę trawniki wymagają mieszanek z przewa</w:t>
      </w:r>
      <w:r>
        <w:rPr>
          <w:rFonts w:ascii="Calibri" w:eastAsia="Calibri" w:hAnsi="Calibri" w:cs="Calibri"/>
          <w:color w:val="000000"/>
          <w:sz w:val="22"/>
          <w:szCs w:val="22"/>
        </w:rPr>
        <w:t>gą azotu,</w:t>
      </w:r>
    </w:p>
    <w:p w14:paraId="000000B5" w14:textId="77777777" w:rsidR="004C3464" w:rsidRDefault="00B5249F">
      <w:pPr>
        <w:numPr>
          <w:ilvl w:val="0"/>
          <w:numId w:val="25"/>
        </w:numPr>
        <w:pBdr>
          <w:top w:val="nil"/>
          <w:left w:val="nil"/>
          <w:bottom w:val="nil"/>
          <w:right w:val="nil"/>
          <w:between w:val="nil"/>
        </w:pBdr>
        <w:shd w:val="clear" w:color="auto" w:fill="FFFFFF"/>
        <w:spacing w:before="5"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 połowy lata azot powinien być stopniowo redukowany z jednoczesnym  zwiększaniem potasu i fosforu,</w:t>
      </w:r>
    </w:p>
    <w:p w14:paraId="000000B6" w14:textId="77777777" w:rsidR="004C3464" w:rsidRDefault="00B5249F">
      <w:pPr>
        <w:numPr>
          <w:ilvl w:val="0"/>
          <w:numId w:val="25"/>
        </w:numPr>
        <w:pBdr>
          <w:top w:val="nil"/>
          <w:left w:val="nil"/>
          <w:bottom w:val="nil"/>
          <w:right w:val="nil"/>
          <w:between w:val="nil"/>
        </w:pBdr>
        <w:shd w:val="clear" w:color="auto" w:fill="FFFFFF"/>
        <w:spacing w:before="5" w:line="240" w:lineRule="auto"/>
        <w:ind w:left="0" w:right="142" w:hanging="2"/>
        <w:rPr>
          <w:rFonts w:ascii="Calibri" w:eastAsia="Calibri" w:hAnsi="Calibri" w:cs="Calibri"/>
          <w:color w:val="000000"/>
          <w:sz w:val="22"/>
          <w:szCs w:val="22"/>
        </w:rPr>
      </w:pPr>
      <w:r>
        <w:rPr>
          <w:rFonts w:ascii="Calibri" w:eastAsia="Calibri" w:hAnsi="Calibri" w:cs="Calibri"/>
          <w:color w:val="000000"/>
          <w:sz w:val="22"/>
          <w:szCs w:val="22"/>
        </w:rPr>
        <w:t xml:space="preserve">ostatnie nawożenie nie powinno zawierać azotu. </w:t>
      </w:r>
    </w:p>
    <w:p w14:paraId="000000B7" w14:textId="77777777" w:rsidR="004C3464" w:rsidRDefault="00B5249F">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sz w:val="22"/>
          <w:szCs w:val="22"/>
        </w:rPr>
      </w:pPr>
      <w:r>
        <w:rPr>
          <w:rFonts w:ascii="Calibri" w:eastAsia="Calibri" w:hAnsi="Calibri" w:cs="Calibri"/>
          <w:sz w:val="22"/>
          <w:szCs w:val="22"/>
        </w:rPr>
        <w:t>na</w:t>
      </w:r>
      <w:r>
        <w:rPr>
          <w:rFonts w:ascii="Calibri" w:eastAsia="Calibri" w:hAnsi="Calibri" w:cs="Calibri"/>
          <w:color w:val="000000"/>
          <w:sz w:val="22"/>
          <w:szCs w:val="22"/>
        </w:rPr>
        <w:t>wożenie należy prowadzić wg następującego dozowania rocznego:</w:t>
      </w:r>
    </w:p>
    <w:p w14:paraId="000000B8" w14:textId="77777777" w:rsidR="004C3464" w:rsidRDefault="00B5249F">
      <w:pPr>
        <w:numPr>
          <w:ilvl w:val="0"/>
          <w:numId w:val="25"/>
        </w:numPr>
        <w:pBdr>
          <w:top w:val="nil"/>
          <w:left w:val="nil"/>
          <w:bottom w:val="nil"/>
          <w:right w:val="nil"/>
          <w:between w:val="nil"/>
        </w:pBdr>
        <w:shd w:val="clear" w:color="auto" w:fill="FFFFFF"/>
        <w:tabs>
          <w:tab w:val="left" w:pos="2208"/>
        </w:tabs>
        <w:spacing w:before="5"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azot (N) 1,0 -1,5 kg na 100 m</w:t>
      </w:r>
      <w:r>
        <w:rPr>
          <w:rFonts w:ascii="Calibri" w:eastAsia="Calibri" w:hAnsi="Calibri" w:cs="Calibri"/>
          <w:color w:val="000000"/>
          <w:sz w:val="22"/>
          <w:szCs w:val="22"/>
          <w:vertAlign w:val="superscript"/>
        </w:rPr>
        <w:t>2</w:t>
      </w:r>
      <w:r>
        <w:rPr>
          <w:rFonts w:ascii="Calibri" w:eastAsia="Calibri" w:hAnsi="Calibri" w:cs="Calibri"/>
          <w:color w:val="000000"/>
          <w:sz w:val="22"/>
          <w:szCs w:val="22"/>
        </w:rPr>
        <w:t xml:space="preserve"> trawnika,</w:t>
      </w:r>
    </w:p>
    <w:p w14:paraId="000000B9" w14:textId="77777777" w:rsidR="004C3464" w:rsidRDefault="00B5249F">
      <w:pPr>
        <w:numPr>
          <w:ilvl w:val="0"/>
          <w:numId w:val="25"/>
        </w:numPr>
        <w:pBdr>
          <w:top w:val="nil"/>
          <w:left w:val="nil"/>
          <w:bottom w:val="nil"/>
          <w:right w:val="nil"/>
          <w:between w:val="nil"/>
        </w:pBdr>
        <w:shd w:val="clear" w:color="auto" w:fill="FFFFFF"/>
        <w:spacing w:before="5"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fosfor (P) 0,9 - 1,0 kg P</w:t>
      </w:r>
      <w:r>
        <w:rPr>
          <w:rFonts w:ascii="Calibri" w:eastAsia="Calibri" w:hAnsi="Calibri" w:cs="Calibri"/>
          <w:color w:val="000000"/>
          <w:sz w:val="22"/>
          <w:szCs w:val="22"/>
          <w:vertAlign w:val="subscript"/>
        </w:rPr>
        <w:t>2</w:t>
      </w:r>
      <w:r>
        <w:rPr>
          <w:rFonts w:ascii="Calibri" w:eastAsia="Calibri" w:hAnsi="Calibri" w:cs="Calibri"/>
          <w:color w:val="000000"/>
          <w:sz w:val="22"/>
          <w:szCs w:val="22"/>
        </w:rPr>
        <w:t>O</w:t>
      </w:r>
      <w:r>
        <w:rPr>
          <w:rFonts w:ascii="Calibri" w:eastAsia="Calibri" w:hAnsi="Calibri" w:cs="Calibri"/>
          <w:color w:val="000000"/>
          <w:sz w:val="22"/>
          <w:szCs w:val="22"/>
          <w:vertAlign w:val="subscript"/>
        </w:rPr>
        <w:t>5</w:t>
      </w:r>
      <w:r>
        <w:rPr>
          <w:rFonts w:ascii="Calibri" w:eastAsia="Calibri" w:hAnsi="Calibri" w:cs="Calibri"/>
          <w:color w:val="000000"/>
          <w:sz w:val="22"/>
          <w:szCs w:val="22"/>
        </w:rPr>
        <w:t xml:space="preserve"> na 100 m</w:t>
      </w:r>
      <w:r>
        <w:rPr>
          <w:rFonts w:ascii="Calibri" w:eastAsia="Calibri" w:hAnsi="Calibri" w:cs="Calibri"/>
          <w:color w:val="000000"/>
          <w:sz w:val="22"/>
          <w:szCs w:val="22"/>
          <w:vertAlign w:val="superscript"/>
        </w:rPr>
        <w:t>2</w:t>
      </w:r>
      <w:r>
        <w:rPr>
          <w:rFonts w:ascii="Calibri" w:eastAsia="Calibri" w:hAnsi="Calibri" w:cs="Calibri"/>
          <w:color w:val="000000"/>
          <w:sz w:val="22"/>
          <w:szCs w:val="22"/>
        </w:rPr>
        <w:t xml:space="preserve"> trawnika</w:t>
      </w:r>
    </w:p>
    <w:p w14:paraId="000000BA" w14:textId="77777777" w:rsidR="004C3464" w:rsidRDefault="00B5249F">
      <w:pPr>
        <w:numPr>
          <w:ilvl w:val="0"/>
          <w:numId w:val="25"/>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potas (K) 0,8 - 1,0 kg K</w:t>
      </w:r>
      <w:r>
        <w:rPr>
          <w:rFonts w:ascii="Calibri" w:eastAsia="Calibri" w:hAnsi="Calibri" w:cs="Calibri"/>
          <w:color w:val="000000"/>
          <w:sz w:val="22"/>
          <w:szCs w:val="22"/>
          <w:vertAlign w:val="subscript"/>
        </w:rPr>
        <w:t>2</w:t>
      </w:r>
      <w:r>
        <w:rPr>
          <w:rFonts w:ascii="Calibri" w:eastAsia="Calibri" w:hAnsi="Calibri" w:cs="Calibri"/>
          <w:color w:val="000000"/>
          <w:sz w:val="22"/>
          <w:szCs w:val="22"/>
        </w:rPr>
        <w:t>O na 100 m</w:t>
      </w:r>
      <w:r>
        <w:rPr>
          <w:rFonts w:ascii="Calibri" w:eastAsia="Calibri" w:hAnsi="Calibri" w:cs="Calibri"/>
          <w:color w:val="000000"/>
          <w:sz w:val="22"/>
          <w:szCs w:val="22"/>
          <w:vertAlign w:val="superscript"/>
        </w:rPr>
        <w:t>2</w:t>
      </w:r>
      <w:r>
        <w:rPr>
          <w:rFonts w:ascii="Calibri" w:eastAsia="Calibri" w:hAnsi="Calibri" w:cs="Calibri"/>
          <w:color w:val="000000"/>
          <w:sz w:val="22"/>
          <w:szCs w:val="22"/>
        </w:rPr>
        <w:t xml:space="preserve"> trawnika.</w:t>
      </w:r>
    </w:p>
    <w:p w14:paraId="000000BB" w14:textId="77777777" w:rsidR="004C3464" w:rsidRDefault="00B5249F">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Inspektor Nadzoru powinien zaakceptować zasady stosowania i skład mieszanki nawozowej.</w:t>
      </w:r>
    </w:p>
    <w:p w14:paraId="000000BC" w14:textId="77777777" w:rsidR="004C3464" w:rsidRDefault="00B5249F">
      <w:pPr>
        <w:keepNext/>
        <w:numPr>
          <w:ilvl w:val="1"/>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 xml:space="preserve">Zabezpieczenie drzew i krzewów </w:t>
      </w:r>
    </w:p>
    <w:p w14:paraId="000000BD" w14:textId="77777777" w:rsidR="004C3464" w:rsidRDefault="00B5249F">
      <w:pPr>
        <w:numPr>
          <w:ilvl w:val="0"/>
          <w:numId w:val="48"/>
        </w:numPr>
        <w:pBdr>
          <w:top w:val="nil"/>
          <w:left w:val="nil"/>
          <w:bottom w:val="nil"/>
          <w:right w:val="nil"/>
          <w:between w:val="nil"/>
        </w:pBdr>
        <w:shd w:val="clear" w:color="auto" w:fill="FFFFFF"/>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obrębie systemu korzeniowego nie wolno składować materiałów chemicznie i fizycznie szkodliwych dla gleby i korzeni (cement, wapno, benz</w:t>
      </w:r>
      <w:r>
        <w:rPr>
          <w:rFonts w:ascii="Calibri" w:eastAsia="Calibri" w:hAnsi="Calibri" w:cs="Calibri"/>
          <w:color w:val="000000"/>
          <w:sz w:val="22"/>
          <w:szCs w:val="22"/>
        </w:rPr>
        <w:t>yna, oleje, ropa, materiały impregnujące, rury, płyty chodnikowe, itp.)</w:t>
      </w:r>
    </w:p>
    <w:p w14:paraId="000000BE" w14:textId="77777777" w:rsidR="004C3464" w:rsidRDefault="00B5249F">
      <w:pPr>
        <w:numPr>
          <w:ilvl w:val="0"/>
          <w:numId w:val="48"/>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 powodu uszkadzania pni, gałęzi i korzeni praca sprzętu ciężkiego, ruch pojazdów w obrębie systemu korzeniowego drzew jest niedopuszczalny.</w:t>
      </w:r>
    </w:p>
    <w:p w14:paraId="000000BF" w14:textId="77777777" w:rsidR="004C3464" w:rsidRDefault="00B5249F">
      <w:pPr>
        <w:numPr>
          <w:ilvl w:val="0"/>
          <w:numId w:val="48"/>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Zabronione jest </w:t>
      </w:r>
      <w:proofErr w:type="spellStart"/>
      <w:r>
        <w:rPr>
          <w:rFonts w:ascii="Calibri" w:eastAsia="Calibri" w:hAnsi="Calibri" w:cs="Calibri"/>
          <w:color w:val="000000"/>
          <w:sz w:val="22"/>
          <w:szCs w:val="22"/>
        </w:rPr>
        <w:t>kotwienie</w:t>
      </w:r>
      <w:proofErr w:type="spellEnd"/>
      <w:r>
        <w:rPr>
          <w:rFonts w:ascii="Calibri" w:eastAsia="Calibri" w:hAnsi="Calibri" w:cs="Calibri"/>
          <w:color w:val="000000"/>
          <w:sz w:val="22"/>
          <w:szCs w:val="22"/>
        </w:rPr>
        <w:t xml:space="preserve"> wyciągarek, wind, bloczków, mocowanie drutów, żerdzi, lin, przewodów do pni drzew.</w:t>
      </w:r>
    </w:p>
    <w:p w14:paraId="000000C0" w14:textId="77777777" w:rsidR="004C3464" w:rsidRDefault="00B5249F">
      <w:pPr>
        <w:numPr>
          <w:ilvl w:val="0"/>
          <w:numId w:val="48"/>
        </w:numPr>
        <w:pBdr>
          <w:top w:val="nil"/>
          <w:left w:val="nil"/>
          <w:bottom w:val="nil"/>
          <w:right w:val="nil"/>
          <w:between w:val="nil"/>
        </w:pBdr>
        <w:shd w:val="clear" w:color="auto" w:fill="FFFFFF"/>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Zabronione jest zasypywania korzeni zdegradowaną ziemią z wykopów.</w:t>
      </w:r>
    </w:p>
    <w:p w14:paraId="000000C1" w14:textId="77777777" w:rsidR="004C3464" w:rsidRDefault="00B5249F">
      <w:pPr>
        <w:numPr>
          <w:ilvl w:val="0"/>
          <w:numId w:val="48"/>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Wszystkie prace w zasięgu korzeni drzew i krzewów powinny być wykonywane ręcznie.</w:t>
      </w:r>
    </w:p>
    <w:p w14:paraId="000000C2" w14:textId="77777777" w:rsidR="004C3464" w:rsidRDefault="004C3464">
      <w:pPr>
        <w:pBdr>
          <w:top w:val="nil"/>
          <w:left w:val="nil"/>
          <w:bottom w:val="nil"/>
          <w:right w:val="nil"/>
          <w:between w:val="nil"/>
        </w:pBdr>
        <w:shd w:val="clear" w:color="auto" w:fill="FFFFFF"/>
        <w:tabs>
          <w:tab w:val="left" w:pos="955"/>
        </w:tabs>
        <w:spacing w:before="144" w:line="240" w:lineRule="auto"/>
        <w:ind w:left="0" w:hanging="2"/>
        <w:rPr>
          <w:rFonts w:ascii="Calibri" w:eastAsia="Calibri" w:hAnsi="Calibri" w:cs="Calibri"/>
          <w:color w:val="000000"/>
          <w:sz w:val="22"/>
          <w:szCs w:val="22"/>
        </w:rPr>
      </w:pPr>
      <w:bookmarkStart w:id="21" w:name="_heading=h.1y810tw" w:colFirst="0" w:colLast="0"/>
      <w:bookmarkEnd w:id="21"/>
    </w:p>
    <w:p w14:paraId="000000C3" w14:textId="77777777" w:rsidR="004C3464" w:rsidRDefault="00B5249F">
      <w:pPr>
        <w:keepNext/>
        <w:numPr>
          <w:ilvl w:val="2"/>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Zabezpieczenie pni drzew.</w:t>
      </w:r>
    </w:p>
    <w:p w14:paraId="000000C4" w14:textId="77777777" w:rsidR="004C3464" w:rsidRDefault="00B5249F">
      <w:pPr>
        <w:numPr>
          <w:ilvl w:val="0"/>
          <w:numId w:val="45"/>
        </w:numPr>
        <w:pBdr>
          <w:top w:val="nil"/>
          <w:left w:val="nil"/>
          <w:bottom w:val="nil"/>
          <w:right w:val="nil"/>
          <w:between w:val="nil"/>
        </w:pBdr>
        <w:shd w:val="clear" w:color="auto" w:fill="FFFFFF"/>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oszalowanie pni drzew deskami : deski powinny przylegać szczelnie na całej powierzchni pnia, a </w:t>
      </w:r>
      <w:r>
        <w:rPr>
          <w:rFonts w:ascii="Calibri" w:eastAsia="Calibri" w:hAnsi="Calibri" w:cs="Calibri"/>
          <w:color w:val="000000"/>
          <w:sz w:val="22"/>
          <w:szCs w:val="22"/>
        </w:rPr>
        <w:lastRenderedPageBreak/>
        <w:t>wysokość oszalowania powinna wynosić ok. 2 metry (do wysokości pierwszych gałęzi). Oszalowanie powinno być przymocowane do pnia opaskami z drutu w odległości 40-</w:t>
      </w:r>
      <w:r>
        <w:rPr>
          <w:rFonts w:ascii="Calibri" w:eastAsia="Calibri" w:hAnsi="Calibri" w:cs="Calibri"/>
          <w:color w:val="000000"/>
          <w:sz w:val="22"/>
          <w:szCs w:val="22"/>
        </w:rPr>
        <w:t>60 cm od siebie – czyli minimum trzy opaski na pniu.</w:t>
      </w:r>
    </w:p>
    <w:p w14:paraId="000000C5" w14:textId="77777777" w:rsidR="004C3464" w:rsidRDefault="00B5249F">
      <w:pPr>
        <w:numPr>
          <w:ilvl w:val="0"/>
          <w:numId w:val="45"/>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przypadku konieczności skrócenia lub usunięcia gałęzi drzew i krzewów czynność tą należy wykonać zgodnie  ze sztuką ogrodniczą , a powstałe rany zabezpieczyć środkami  grzybobójczymi.</w:t>
      </w:r>
    </w:p>
    <w:p w14:paraId="000000C6" w14:textId="77777777" w:rsidR="004C3464" w:rsidRDefault="00B5249F">
      <w:pPr>
        <w:keepNext/>
        <w:numPr>
          <w:ilvl w:val="2"/>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Zabezpieczenie ko</w:t>
      </w:r>
      <w:r>
        <w:rPr>
          <w:rFonts w:ascii="Calibri" w:eastAsia="Calibri" w:hAnsi="Calibri" w:cs="Calibri"/>
          <w:b/>
          <w:color w:val="000000"/>
          <w:sz w:val="22"/>
          <w:szCs w:val="22"/>
        </w:rPr>
        <w:t xml:space="preserve">rzeni drzew i krzewów. </w:t>
      </w:r>
    </w:p>
    <w:p w14:paraId="000000C7" w14:textId="77777777" w:rsidR="004C3464" w:rsidRDefault="00B5249F">
      <w:pPr>
        <w:widowControl/>
        <w:numPr>
          <w:ilvl w:val="0"/>
          <w:numId w:val="3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sz w:val="22"/>
          <w:szCs w:val="22"/>
        </w:rPr>
        <w:t>n</w:t>
      </w:r>
      <w:r>
        <w:rPr>
          <w:rFonts w:ascii="Calibri" w:eastAsia="Calibri" w:hAnsi="Calibri" w:cs="Calibri"/>
          <w:color w:val="000000"/>
          <w:sz w:val="22"/>
          <w:szCs w:val="22"/>
        </w:rPr>
        <w:t xml:space="preserve">a terenie prowadzonych prac ziemnych odsłonięte korzenie muszą zostać niezwłocznie zabezpieczone. Korzenie cienkie (tj. do średnicy 2 cm.) należy przyciąć równo ze skarpą wykopu i ściany wykopu należy okryć jutą, geowłókniną bądź folią. Maty z geowłókniny </w:t>
      </w:r>
      <w:r>
        <w:rPr>
          <w:rFonts w:ascii="Calibri" w:eastAsia="Calibri" w:hAnsi="Calibri" w:cs="Calibri"/>
          <w:color w:val="000000"/>
          <w:sz w:val="22"/>
          <w:szCs w:val="22"/>
        </w:rPr>
        <w:t>lub juty założone w celu ochrony przed przesuszeniem powinny być dodatkowo zwilżone wodą.</w:t>
      </w:r>
    </w:p>
    <w:p w14:paraId="000000C8" w14:textId="77777777" w:rsidR="004C3464" w:rsidRDefault="00B5249F">
      <w:pPr>
        <w:widowControl/>
        <w:numPr>
          <w:ilvl w:val="0"/>
          <w:numId w:val="3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sz w:val="22"/>
          <w:szCs w:val="22"/>
        </w:rPr>
        <w:t>k</w:t>
      </w:r>
      <w:r>
        <w:rPr>
          <w:rFonts w:ascii="Calibri" w:eastAsia="Calibri" w:hAnsi="Calibri" w:cs="Calibri"/>
          <w:color w:val="000000"/>
          <w:sz w:val="22"/>
          <w:szCs w:val="22"/>
        </w:rPr>
        <w:t>orzenie grube które znalazły się w wykopie można „bandażować” jutą, która rozłoży się w glebie po zasypaniu wykopu.</w:t>
      </w:r>
    </w:p>
    <w:p w14:paraId="000000C9" w14:textId="77777777" w:rsidR="004C3464" w:rsidRDefault="00B5249F">
      <w:pPr>
        <w:widowControl/>
        <w:numPr>
          <w:ilvl w:val="0"/>
          <w:numId w:val="3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sz w:val="22"/>
          <w:szCs w:val="22"/>
        </w:rPr>
        <w:t>w</w:t>
      </w:r>
      <w:r>
        <w:rPr>
          <w:rFonts w:ascii="Calibri" w:eastAsia="Calibri" w:hAnsi="Calibri" w:cs="Calibri"/>
          <w:color w:val="000000"/>
          <w:sz w:val="22"/>
          <w:szCs w:val="22"/>
        </w:rPr>
        <w:t>szystkie zranienia i powierzchnie cięcia korzeni</w:t>
      </w:r>
      <w:r>
        <w:rPr>
          <w:rFonts w:ascii="Calibri" w:eastAsia="Calibri" w:hAnsi="Calibri" w:cs="Calibri"/>
          <w:color w:val="000000"/>
          <w:sz w:val="22"/>
          <w:szCs w:val="22"/>
        </w:rPr>
        <w:t xml:space="preserve"> o średnicy powyżej 2 cm, należy zabezpieczyć tak jak gałęzie po cięciach tj. cięcie powinno być wykonane ostrym narzędziem prostopadle do osi korzenia tak aby usunąć cały uszkodzony fragment korzenia. Powierzchnię cięcia należy zabezpieczyć odpowiednim pr</w:t>
      </w:r>
      <w:r>
        <w:rPr>
          <w:rFonts w:ascii="Calibri" w:eastAsia="Calibri" w:hAnsi="Calibri" w:cs="Calibri"/>
          <w:color w:val="000000"/>
          <w:sz w:val="22"/>
          <w:szCs w:val="22"/>
        </w:rPr>
        <w:t>eparatem grzybobójczym.</w:t>
      </w:r>
    </w:p>
    <w:p w14:paraId="000000CA" w14:textId="77777777" w:rsidR="004C3464" w:rsidRDefault="00B5249F">
      <w:pPr>
        <w:widowControl/>
        <w:numPr>
          <w:ilvl w:val="0"/>
          <w:numId w:val="3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sz w:val="22"/>
          <w:szCs w:val="22"/>
        </w:rPr>
        <w:t>w</w:t>
      </w:r>
      <w:r>
        <w:rPr>
          <w:rFonts w:ascii="Calibri" w:eastAsia="Calibri" w:hAnsi="Calibri" w:cs="Calibri"/>
          <w:color w:val="000000"/>
          <w:sz w:val="22"/>
          <w:szCs w:val="22"/>
        </w:rPr>
        <w:t xml:space="preserve"> przypadku konieczności wykonania wykopu gdy grubość korzeni zwiększa się do średnicy powyżej </w:t>
      </w:r>
      <w:r>
        <w:rPr>
          <w:rFonts w:ascii="Calibri" w:eastAsia="Calibri" w:hAnsi="Calibri" w:cs="Calibri"/>
          <w:color w:val="000000"/>
          <w:sz w:val="22"/>
          <w:szCs w:val="22"/>
        </w:rPr>
        <w:t>2,5</w:t>
      </w:r>
      <w:r>
        <w:rPr>
          <w:rFonts w:ascii="Calibri" w:eastAsia="Calibri" w:hAnsi="Calibri" w:cs="Calibri"/>
          <w:color w:val="000000"/>
          <w:sz w:val="22"/>
          <w:szCs w:val="22"/>
        </w:rPr>
        <w:t xml:space="preserve"> cm należy dążyć do ułożenia przewodów metodą podkopu (</w:t>
      </w:r>
      <w:proofErr w:type="spellStart"/>
      <w:r>
        <w:rPr>
          <w:rFonts w:ascii="Calibri" w:eastAsia="Calibri" w:hAnsi="Calibri" w:cs="Calibri"/>
          <w:color w:val="000000"/>
          <w:sz w:val="22"/>
          <w:szCs w:val="22"/>
        </w:rPr>
        <w:t>przeciskiem</w:t>
      </w:r>
      <w:proofErr w:type="spellEnd"/>
      <w:r>
        <w:rPr>
          <w:rFonts w:ascii="Calibri" w:eastAsia="Calibri" w:hAnsi="Calibri" w:cs="Calibri"/>
          <w:color w:val="000000"/>
          <w:sz w:val="22"/>
          <w:szCs w:val="22"/>
        </w:rPr>
        <w:t xml:space="preserve">). Metoda ta zabezpiecza korzenie drzew przed zbędnym skracaniem, wycinaniem czy też uszkodzeniem. </w:t>
      </w:r>
    </w:p>
    <w:p w14:paraId="000000CB" w14:textId="77777777" w:rsidR="004C3464" w:rsidRDefault="00B5249F">
      <w:pPr>
        <w:widowControl/>
        <w:numPr>
          <w:ilvl w:val="0"/>
          <w:numId w:val="3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sz w:val="22"/>
          <w:szCs w:val="22"/>
          <w:u w:val="single"/>
        </w:rPr>
        <w:t>w</w:t>
      </w:r>
      <w:r>
        <w:rPr>
          <w:rFonts w:ascii="Calibri" w:eastAsia="Calibri" w:hAnsi="Calibri" w:cs="Calibri"/>
          <w:color w:val="000000"/>
          <w:sz w:val="22"/>
          <w:szCs w:val="22"/>
          <w:u w:val="single"/>
        </w:rPr>
        <w:t>ykonanie ekranów korzeniowych:</w:t>
      </w:r>
      <w:r>
        <w:rPr>
          <w:rFonts w:ascii="Calibri" w:eastAsia="Calibri" w:hAnsi="Calibri" w:cs="Calibri"/>
          <w:color w:val="000000"/>
          <w:sz w:val="22"/>
          <w:szCs w:val="22"/>
        </w:rPr>
        <w:t xml:space="preserve"> Ekran korzeniowy powinien składać się z trwałego szalunku </w:t>
      </w:r>
      <w:r>
        <w:rPr>
          <w:rFonts w:ascii="Calibri" w:eastAsia="Calibri" w:hAnsi="Calibri" w:cs="Calibri"/>
          <w:color w:val="000000"/>
          <w:sz w:val="22"/>
          <w:szCs w:val="22"/>
        </w:rPr>
        <w:t xml:space="preserve">(wykonanego z desek) zakotwionego w podłożu, oddzielającego grunt z korzeniami od otoczenia. Przestrzeń pomiędzy szalunkiem a ścianą wykopu powinna być wypełniona ziemią urodzajną, substratem torfowym lub </w:t>
      </w:r>
      <w:proofErr w:type="spellStart"/>
      <w:r>
        <w:rPr>
          <w:rFonts w:ascii="Calibri" w:eastAsia="Calibri" w:hAnsi="Calibri" w:cs="Calibri"/>
          <w:color w:val="000000"/>
          <w:sz w:val="22"/>
          <w:szCs w:val="22"/>
        </w:rPr>
        <w:t>zrąbkami</w:t>
      </w:r>
      <w:proofErr w:type="spellEnd"/>
      <w:r>
        <w:rPr>
          <w:rFonts w:ascii="Calibri" w:eastAsia="Calibri" w:hAnsi="Calibri" w:cs="Calibri"/>
          <w:color w:val="000000"/>
          <w:sz w:val="22"/>
          <w:szCs w:val="22"/>
        </w:rPr>
        <w:t>. Materiał wypełniający należy utrzymywać w</w:t>
      </w:r>
      <w:r>
        <w:rPr>
          <w:rFonts w:ascii="Calibri" w:eastAsia="Calibri" w:hAnsi="Calibri" w:cs="Calibri"/>
          <w:color w:val="000000"/>
          <w:sz w:val="22"/>
          <w:szCs w:val="22"/>
        </w:rPr>
        <w:t xml:space="preserve"> stanie wilgotnym.</w:t>
      </w:r>
    </w:p>
    <w:p w14:paraId="000000CC" w14:textId="77777777" w:rsidR="004C3464" w:rsidRDefault="00B5249F">
      <w:pPr>
        <w:keepNext/>
        <w:numPr>
          <w:ilvl w:val="2"/>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Zabezpieczenie krzewów i grup krzewów</w:t>
      </w:r>
    </w:p>
    <w:p w14:paraId="000000CD" w14:textId="77777777" w:rsidR="004C3464" w:rsidRDefault="00B5249F">
      <w:pPr>
        <w:numPr>
          <w:ilvl w:val="0"/>
          <w:numId w:val="17"/>
        </w:numPr>
        <w:shd w:val="clear" w:color="auto" w:fill="FFFFFF"/>
        <w:tabs>
          <w:tab w:val="left" w:pos="955"/>
        </w:tabs>
        <w:spacing w:before="144"/>
        <w:ind w:left="0" w:hanging="2"/>
        <w:jc w:val="both"/>
      </w:pPr>
      <w:r>
        <w:rPr>
          <w:rFonts w:ascii="Calibri" w:eastAsia="Calibri" w:hAnsi="Calibri" w:cs="Calibri"/>
          <w:sz w:val="22"/>
          <w:szCs w:val="22"/>
        </w:rPr>
        <w:t>Krzewy należy wygrodzić ogrodzeniem z desek, a w razie potrzeby podwiązać.</w:t>
      </w:r>
    </w:p>
    <w:p w14:paraId="000000CE" w14:textId="77777777" w:rsidR="004C3464" w:rsidRDefault="00B5249F">
      <w:pPr>
        <w:keepNext/>
        <w:numPr>
          <w:ilvl w:val="2"/>
          <w:numId w:val="19"/>
        </w:numPr>
        <w:pBdr>
          <w:top w:val="nil"/>
          <w:left w:val="nil"/>
          <w:bottom w:val="nil"/>
          <w:right w:val="nil"/>
          <w:between w:val="nil"/>
        </w:pBdr>
        <w:spacing w:before="240" w:after="120" w:line="240" w:lineRule="auto"/>
        <w:ind w:left="0" w:hanging="2"/>
        <w:rPr>
          <w:rFonts w:ascii="Calibri" w:eastAsia="Calibri" w:hAnsi="Calibri" w:cs="Calibri"/>
          <w:b/>
          <w:sz w:val="22"/>
          <w:szCs w:val="22"/>
          <w:shd w:val="clear" w:color="auto" w:fill="D9EAD3"/>
        </w:rPr>
      </w:pPr>
      <w:r w:rsidRPr="00050115">
        <w:rPr>
          <w:rFonts w:ascii="Calibri" w:eastAsia="Calibri" w:hAnsi="Calibri" w:cs="Calibri"/>
          <w:b/>
          <w:sz w:val="22"/>
          <w:szCs w:val="22"/>
        </w:rPr>
        <w:t>Strefa Ochrony Zieleni (SOZ)</w:t>
      </w:r>
    </w:p>
    <w:p w14:paraId="000000CF" w14:textId="77777777" w:rsidR="004C3464" w:rsidRDefault="00B5249F">
      <w:pPr>
        <w:widowControl/>
        <w:numPr>
          <w:ilvl w:val="0"/>
          <w:numId w:val="4"/>
        </w:numPr>
        <w:shd w:val="clear" w:color="auto" w:fill="FFFFFF"/>
        <w:tabs>
          <w:tab w:val="left" w:pos="955"/>
        </w:tabs>
        <w:spacing w:line="240" w:lineRule="auto"/>
        <w:ind w:left="0" w:hanging="2"/>
        <w:jc w:val="both"/>
        <w:rPr>
          <w:shd w:val="clear" w:color="auto" w:fill="D9EAD3"/>
        </w:rPr>
      </w:pPr>
      <w:r w:rsidRPr="00050115">
        <w:rPr>
          <w:rFonts w:ascii="Calibri" w:eastAsia="Calibri" w:hAnsi="Calibri" w:cs="Calibri"/>
          <w:sz w:val="22"/>
          <w:szCs w:val="22"/>
        </w:rPr>
        <w:t>Zasięg SOZ, zgodnie z opracowanym wcześniej projektem zabezpieczenia zieleni, powinien obejmować dla:</w:t>
      </w:r>
      <w:r>
        <w:rPr>
          <w:rFonts w:ascii="Calibri" w:eastAsia="Calibri" w:hAnsi="Calibri" w:cs="Calibri"/>
          <w:sz w:val="22"/>
          <w:szCs w:val="22"/>
          <w:shd w:val="clear" w:color="auto" w:fill="D9EAD3"/>
        </w:rPr>
        <w:t xml:space="preserve"> </w:t>
      </w:r>
    </w:p>
    <w:p w14:paraId="000000D0" w14:textId="77777777" w:rsidR="004C3464" w:rsidRDefault="00B5249F">
      <w:pPr>
        <w:numPr>
          <w:ilvl w:val="0"/>
          <w:numId w:val="49"/>
        </w:numPr>
        <w:shd w:val="clear" w:color="auto" w:fill="FFFFFF"/>
        <w:tabs>
          <w:tab w:val="left" w:pos="706"/>
        </w:tabs>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drzew – obszar wyznaczony przez rzut zasięgu korony powiększony w każdą stronę o minimum 1,5 m; SOZ wyznacza się indywidualnie dla drzew odmian kolumnowych i drzew o nietypowym pokroju,</w:t>
      </w:r>
      <w:r>
        <w:rPr>
          <w:rFonts w:ascii="Calibri" w:eastAsia="Calibri" w:hAnsi="Calibri" w:cs="Calibri"/>
          <w:sz w:val="22"/>
          <w:szCs w:val="22"/>
          <w:shd w:val="clear" w:color="auto" w:fill="D9EAD3"/>
        </w:rPr>
        <w:t xml:space="preserve"> </w:t>
      </w:r>
    </w:p>
    <w:p w14:paraId="000000D1" w14:textId="77777777" w:rsidR="004C3464" w:rsidRDefault="00B5249F" w:rsidP="00050115">
      <w:pPr>
        <w:numPr>
          <w:ilvl w:val="0"/>
          <w:numId w:val="49"/>
        </w:numPr>
        <w:tabs>
          <w:tab w:val="left" w:pos="706"/>
        </w:tabs>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krzewów lub grup krzewów – obszar wyznaczony rzutem obrysu pędów krze</w:t>
      </w:r>
      <w:r w:rsidRPr="00050115">
        <w:rPr>
          <w:rFonts w:ascii="Calibri" w:eastAsia="Calibri" w:hAnsi="Calibri" w:cs="Calibri"/>
          <w:sz w:val="22"/>
          <w:szCs w:val="22"/>
        </w:rPr>
        <w:t>wów powiększony o minimum 0,5 m,</w:t>
      </w:r>
      <w:r>
        <w:rPr>
          <w:rFonts w:ascii="Calibri" w:eastAsia="Calibri" w:hAnsi="Calibri" w:cs="Calibri"/>
          <w:sz w:val="22"/>
          <w:szCs w:val="22"/>
          <w:shd w:val="clear" w:color="auto" w:fill="D9EAD3"/>
        </w:rPr>
        <w:t xml:space="preserve"> </w:t>
      </w:r>
    </w:p>
    <w:p w14:paraId="000000D2" w14:textId="77777777" w:rsidR="004C3464" w:rsidRDefault="00B5249F">
      <w:pPr>
        <w:numPr>
          <w:ilvl w:val="0"/>
          <w:numId w:val="49"/>
        </w:numPr>
        <w:shd w:val="clear" w:color="auto" w:fill="FFFFFF"/>
        <w:tabs>
          <w:tab w:val="left" w:pos="706"/>
        </w:tabs>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 xml:space="preserve">bylin, roślin jednorocznych, cebul itp. – obszar wyznaczony obrysem </w:t>
      </w:r>
      <w:proofErr w:type="spellStart"/>
      <w:r w:rsidRPr="00050115">
        <w:rPr>
          <w:rFonts w:ascii="Calibri" w:eastAsia="Calibri" w:hAnsi="Calibri" w:cs="Calibri"/>
          <w:sz w:val="22"/>
          <w:szCs w:val="22"/>
        </w:rPr>
        <w:t>nasadzeń</w:t>
      </w:r>
      <w:proofErr w:type="spellEnd"/>
      <w:r w:rsidRPr="00050115">
        <w:rPr>
          <w:rFonts w:ascii="Calibri" w:eastAsia="Calibri" w:hAnsi="Calibri" w:cs="Calibri"/>
          <w:sz w:val="22"/>
          <w:szCs w:val="22"/>
        </w:rPr>
        <w:t xml:space="preserve"> powiększony o minimum 0,5 m.</w:t>
      </w:r>
    </w:p>
    <w:p w14:paraId="000000D3" w14:textId="77777777" w:rsidR="004C3464" w:rsidRDefault="00B5249F">
      <w:pPr>
        <w:widowControl/>
        <w:numPr>
          <w:ilvl w:val="0"/>
          <w:numId w:val="4"/>
        </w:numPr>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Optymalnym sposobem zabezpieczenia SOZ jest tymczasowe ogrodzenie ochronne, które powinno być:</w:t>
      </w:r>
    </w:p>
    <w:p w14:paraId="000000D4" w14:textId="77777777" w:rsidR="004C3464" w:rsidRDefault="00B5249F">
      <w:pPr>
        <w:widowControl/>
        <w:numPr>
          <w:ilvl w:val="0"/>
          <w:numId w:val="50"/>
        </w:numPr>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widoczne,</w:t>
      </w:r>
    </w:p>
    <w:p w14:paraId="000000D5" w14:textId="77777777" w:rsidR="004C3464" w:rsidRDefault="00B5249F">
      <w:pPr>
        <w:widowControl/>
        <w:numPr>
          <w:ilvl w:val="0"/>
          <w:numId w:val="50"/>
        </w:numPr>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wysokie – m</w:t>
      </w:r>
      <w:r w:rsidRPr="00050115">
        <w:rPr>
          <w:rFonts w:ascii="Calibri" w:eastAsia="Calibri" w:hAnsi="Calibri" w:cs="Calibri"/>
          <w:sz w:val="22"/>
          <w:szCs w:val="22"/>
        </w:rPr>
        <w:t>inimum 1,5 m wysokości,</w:t>
      </w:r>
    </w:p>
    <w:p w14:paraId="000000D6" w14:textId="77777777" w:rsidR="004C3464" w:rsidRDefault="00B5249F">
      <w:pPr>
        <w:widowControl/>
        <w:numPr>
          <w:ilvl w:val="0"/>
          <w:numId w:val="50"/>
        </w:numPr>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trwałe – zbudowane z pionowych i poziomych, drewnianych lub metalowych, dobrze zespolonych ram, podpartych punktowo i wypełnionych np. siatką metalową. Można stosować również ażurowe lub pełne panele tymczasowego ogrodzenia budowlan</w:t>
      </w:r>
      <w:r w:rsidRPr="00050115">
        <w:rPr>
          <w:rFonts w:ascii="Calibri" w:eastAsia="Calibri" w:hAnsi="Calibri" w:cs="Calibri"/>
          <w:sz w:val="22"/>
          <w:szCs w:val="22"/>
        </w:rPr>
        <w:t>ego, wsparte na ustawionej na gruncie stopie betonowej,</w:t>
      </w:r>
    </w:p>
    <w:p w14:paraId="000000D7" w14:textId="77777777" w:rsidR="004C3464" w:rsidRDefault="00B5249F">
      <w:pPr>
        <w:widowControl/>
        <w:numPr>
          <w:ilvl w:val="0"/>
          <w:numId w:val="50"/>
        </w:numPr>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oznaczone tablicami informującymi o celu ustawienia wygrodzenia, przedmiocie ochrony oraz zakazach dotyczących jego przestawiania i ograniczeń w SOZ, m.in.: „Uwaga – Strefa Ochrony Zieleni” lub „Uwaga</w:t>
      </w:r>
      <w:r w:rsidRPr="00050115">
        <w:rPr>
          <w:rFonts w:ascii="Calibri" w:eastAsia="Calibri" w:hAnsi="Calibri" w:cs="Calibri"/>
          <w:sz w:val="22"/>
          <w:szCs w:val="22"/>
        </w:rPr>
        <w:t xml:space="preserve"> – Strefa Ochrony Drzewa”,  „Nie wchodzić”, „Nie przestawiać ogrodzenia”, „Nie składować materiałów”.</w:t>
      </w:r>
    </w:p>
    <w:p w14:paraId="000000D8" w14:textId="77777777" w:rsidR="004C3464" w:rsidRDefault="00B5249F">
      <w:pPr>
        <w:widowControl/>
        <w:numPr>
          <w:ilvl w:val="0"/>
          <w:numId w:val="4"/>
        </w:numPr>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W SOZ zakazuje się w szczególności:</w:t>
      </w:r>
    </w:p>
    <w:p w14:paraId="000000D9" w14:textId="77777777" w:rsidR="004C3464" w:rsidRDefault="00B5249F">
      <w:pPr>
        <w:widowControl/>
        <w:numPr>
          <w:ilvl w:val="0"/>
          <w:numId w:val="1"/>
        </w:numPr>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wjazdu, poruszania się i postoju pojazdów,</w:t>
      </w:r>
    </w:p>
    <w:p w14:paraId="000000DA" w14:textId="77777777" w:rsidR="004C3464" w:rsidRDefault="00B5249F">
      <w:pPr>
        <w:widowControl/>
        <w:numPr>
          <w:ilvl w:val="0"/>
          <w:numId w:val="1"/>
        </w:numPr>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lastRenderedPageBreak/>
        <w:t>poruszania się pieszych,</w:t>
      </w:r>
    </w:p>
    <w:p w14:paraId="000000DB" w14:textId="77777777" w:rsidR="004C3464" w:rsidRDefault="00B5249F">
      <w:pPr>
        <w:widowControl/>
        <w:numPr>
          <w:ilvl w:val="0"/>
          <w:numId w:val="1"/>
        </w:numPr>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pracy sprzętem mechanicznym,</w:t>
      </w:r>
    </w:p>
    <w:p w14:paraId="000000DC" w14:textId="77777777" w:rsidR="004C3464" w:rsidRDefault="00B5249F">
      <w:pPr>
        <w:widowControl/>
        <w:numPr>
          <w:ilvl w:val="0"/>
          <w:numId w:val="1"/>
        </w:numPr>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odkładania urobku,</w:t>
      </w:r>
    </w:p>
    <w:p w14:paraId="000000DD" w14:textId="77777777" w:rsidR="004C3464" w:rsidRDefault="00B5249F">
      <w:pPr>
        <w:widowControl/>
        <w:numPr>
          <w:ilvl w:val="0"/>
          <w:numId w:val="1"/>
        </w:numPr>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sk</w:t>
      </w:r>
      <w:r w:rsidRPr="00050115">
        <w:rPr>
          <w:rFonts w:ascii="Calibri" w:eastAsia="Calibri" w:hAnsi="Calibri" w:cs="Calibri"/>
          <w:sz w:val="22"/>
          <w:szCs w:val="22"/>
        </w:rPr>
        <w:t>ładowania sprzętu, materiałów budowlanych i ziemi, np. z wykopów,</w:t>
      </w:r>
    </w:p>
    <w:p w14:paraId="000000DE" w14:textId="77777777" w:rsidR="004C3464" w:rsidRDefault="00B5249F">
      <w:pPr>
        <w:widowControl/>
        <w:numPr>
          <w:ilvl w:val="0"/>
          <w:numId w:val="1"/>
        </w:numPr>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lokalizowania kontenerów, zaplecza budowy, toalet przenośnych,</w:t>
      </w:r>
    </w:p>
    <w:p w14:paraId="000000DF" w14:textId="77777777" w:rsidR="004C3464" w:rsidRDefault="00B5249F">
      <w:pPr>
        <w:widowControl/>
        <w:numPr>
          <w:ilvl w:val="0"/>
          <w:numId w:val="1"/>
        </w:numPr>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zanieczyszczania gleby (np. wylewanie cieczy, resztek zaprawy cementowej, olejów, itp.),</w:t>
      </w:r>
    </w:p>
    <w:p w14:paraId="000000E0" w14:textId="77777777" w:rsidR="004C3464" w:rsidRDefault="00B5249F">
      <w:pPr>
        <w:widowControl/>
        <w:numPr>
          <w:ilvl w:val="0"/>
          <w:numId w:val="1"/>
        </w:numPr>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zmiany poziomu gruntu i jego zagęszczania,</w:t>
      </w:r>
    </w:p>
    <w:p w14:paraId="000000E1" w14:textId="77777777" w:rsidR="004C3464" w:rsidRDefault="00B5249F">
      <w:pPr>
        <w:widowControl/>
        <w:numPr>
          <w:ilvl w:val="0"/>
          <w:numId w:val="1"/>
        </w:numPr>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lokalizowania komór technicznych,</w:t>
      </w:r>
    </w:p>
    <w:p w14:paraId="000000E2" w14:textId="77777777" w:rsidR="004C3464" w:rsidRDefault="00B5249F" w:rsidP="00050115">
      <w:pPr>
        <w:widowControl/>
        <w:numPr>
          <w:ilvl w:val="0"/>
          <w:numId w:val="1"/>
        </w:numPr>
        <w:tabs>
          <w:tab w:val="left" w:pos="955"/>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montowania na drzewach elementów obcych – stosowanie farb do znakowania należy</w:t>
      </w:r>
    </w:p>
    <w:p w14:paraId="000000E3" w14:textId="77777777" w:rsidR="004C3464" w:rsidRDefault="00B5249F" w:rsidP="00050115">
      <w:pPr>
        <w:widowControl/>
        <w:tabs>
          <w:tab w:val="left" w:pos="955"/>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 xml:space="preserve">ograniczyć </w:t>
      </w:r>
      <w:r w:rsidRPr="00050115">
        <w:rPr>
          <w:rFonts w:ascii="Calibri" w:eastAsia="Calibri" w:hAnsi="Calibri" w:cs="Calibri"/>
          <w:sz w:val="22"/>
          <w:szCs w:val="22"/>
        </w:rPr>
        <w:t>do minimum.</w:t>
      </w:r>
    </w:p>
    <w:p w14:paraId="000000E4" w14:textId="77777777" w:rsidR="004C3464" w:rsidRDefault="00B5249F">
      <w:pPr>
        <w:widowControl/>
        <w:numPr>
          <w:ilvl w:val="0"/>
          <w:numId w:val="4"/>
        </w:numPr>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 xml:space="preserve">SOZ wyznacz przed rozpoczęciem prac budowlanych. Rośliny rosnące w grupach oraz drzewa alejowe obejmij wspólnym ogrodzeniem. Jeśli z różnych powodów (np. lokalizacji drzewa w pobliżu skrajni drogowej) niemożliwe jest wyznaczenie SOZ, zgodnie z </w:t>
      </w:r>
      <w:r w:rsidRPr="00050115">
        <w:rPr>
          <w:rFonts w:ascii="Calibri" w:eastAsia="Calibri" w:hAnsi="Calibri" w:cs="Calibri"/>
          <w:sz w:val="22"/>
          <w:szCs w:val="22"/>
        </w:rPr>
        <w:t>zasadami dołóż wszelkich starań, aby w miarę możliwości terenowych wygrodzić jak największą strefę SOZ od pnia drzewa.</w:t>
      </w:r>
    </w:p>
    <w:p w14:paraId="000000E5" w14:textId="77777777" w:rsidR="004C3464" w:rsidRDefault="00B5249F" w:rsidP="00050115">
      <w:pPr>
        <w:widowControl/>
        <w:numPr>
          <w:ilvl w:val="0"/>
          <w:numId w:val="4"/>
        </w:numPr>
        <w:tabs>
          <w:tab w:val="left" w:pos="955"/>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W SOZ nie wykonuj deskowania pni drzew.</w:t>
      </w:r>
    </w:p>
    <w:p w14:paraId="000000E6" w14:textId="77777777" w:rsidR="004C3464" w:rsidRDefault="00B5249F" w:rsidP="00050115">
      <w:pPr>
        <w:widowControl/>
        <w:numPr>
          <w:ilvl w:val="0"/>
          <w:numId w:val="4"/>
        </w:numPr>
        <w:tabs>
          <w:tab w:val="left" w:pos="955"/>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Jeśli w trakcie robót budowlanych dojdzie do odkrycia systemów korzeniowych drzew lub krzewów, na</w:t>
      </w:r>
      <w:r w:rsidRPr="00050115">
        <w:rPr>
          <w:rFonts w:ascii="Calibri" w:eastAsia="Calibri" w:hAnsi="Calibri" w:cs="Calibri"/>
          <w:sz w:val="22"/>
          <w:szCs w:val="22"/>
        </w:rPr>
        <w:t>tychmiast zabezpiecz korzenie przed wyschnięciem przez okrycie ich podłożem, matami lub tkaninami jutowymi, regularnie zwilżanymi wodą.</w:t>
      </w:r>
    </w:p>
    <w:p w14:paraId="000000E7" w14:textId="77777777" w:rsidR="004C3464" w:rsidRDefault="00B5249F">
      <w:pPr>
        <w:widowControl/>
        <w:numPr>
          <w:ilvl w:val="0"/>
          <w:numId w:val="4"/>
        </w:numPr>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 xml:space="preserve">Każde drzewo ma strefę bezwzględnej ochrony (SBO) – obszar o promieniu równym trzykrotności średnicy pnia mierzonego na </w:t>
      </w:r>
      <w:r w:rsidRPr="00050115">
        <w:rPr>
          <w:rFonts w:ascii="Calibri" w:eastAsia="Calibri" w:hAnsi="Calibri" w:cs="Calibri"/>
          <w:sz w:val="22"/>
          <w:szCs w:val="22"/>
        </w:rPr>
        <w:t>wysokości 130 cm, liczony od zewnętrznej krawędzi pnia. W SBO nie wolno w żaden sposób ingerować w system korzeniowy drzewa. Możliwe są odstępstwa.</w:t>
      </w:r>
    </w:p>
    <w:p w14:paraId="000000E8" w14:textId="77777777" w:rsidR="004C3464" w:rsidRDefault="004C3464">
      <w:pPr>
        <w:widowControl/>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p>
    <w:p w14:paraId="000000E9" w14:textId="77777777" w:rsidR="004C3464" w:rsidRDefault="00B5249F">
      <w:pPr>
        <w:widowControl/>
        <w:shd w:val="clear" w:color="auto" w:fill="FFFFFF"/>
        <w:tabs>
          <w:tab w:val="left" w:pos="955"/>
        </w:tabs>
        <w:spacing w:line="276" w:lineRule="auto"/>
        <w:ind w:left="0" w:hanging="2"/>
        <w:jc w:val="both"/>
        <w:rPr>
          <w:rFonts w:ascii="Calibri" w:eastAsia="Calibri" w:hAnsi="Calibri" w:cs="Calibri"/>
          <w:b/>
          <w:sz w:val="22"/>
          <w:szCs w:val="22"/>
          <w:shd w:val="clear" w:color="auto" w:fill="D9EAD3"/>
        </w:rPr>
      </w:pPr>
      <w:r w:rsidRPr="00050115">
        <w:rPr>
          <w:rFonts w:ascii="Calibri" w:eastAsia="Calibri" w:hAnsi="Calibri" w:cs="Calibri"/>
          <w:b/>
          <w:sz w:val="22"/>
          <w:szCs w:val="22"/>
        </w:rPr>
        <w:t>5.3.5 Ochrona korony drzewa</w:t>
      </w:r>
      <w:r>
        <w:rPr>
          <w:rFonts w:ascii="Calibri" w:eastAsia="Calibri" w:hAnsi="Calibri" w:cs="Calibri"/>
          <w:b/>
          <w:sz w:val="22"/>
          <w:szCs w:val="22"/>
          <w:shd w:val="clear" w:color="auto" w:fill="D9EAD3"/>
        </w:rPr>
        <w:t xml:space="preserve"> </w:t>
      </w:r>
    </w:p>
    <w:p w14:paraId="000000EA" w14:textId="77777777" w:rsidR="004C3464" w:rsidRDefault="00B5249F">
      <w:pPr>
        <w:widowControl/>
        <w:numPr>
          <w:ilvl w:val="0"/>
          <w:numId w:val="5"/>
        </w:numPr>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Przy braku możliwości wygrodzenia SOZ, korony drzew i krzewy chroń przed uszkodzeniami przez sprzęt pracujący na budowie. Stosuj: • Wiązania, które zabezpieczą pędy i gałęzie, poprzez ich podwiązanie. Jest to sposób na uniknięcie wykonywania cięć w koronie</w:t>
      </w:r>
      <w:r w:rsidRPr="00050115">
        <w:rPr>
          <w:rFonts w:ascii="Calibri" w:eastAsia="Calibri" w:hAnsi="Calibri" w:cs="Calibri"/>
          <w:sz w:val="22"/>
          <w:szCs w:val="22"/>
        </w:rPr>
        <w:t xml:space="preserve"> drzewa lub cięć krzewu. • Ochronną siatkę lub włókninę zabezpieczającą koronę drzewa lub krzew.</w:t>
      </w:r>
      <w:r>
        <w:rPr>
          <w:rFonts w:ascii="Calibri" w:eastAsia="Calibri" w:hAnsi="Calibri" w:cs="Calibri"/>
          <w:sz w:val="22"/>
          <w:szCs w:val="22"/>
          <w:shd w:val="clear" w:color="auto" w:fill="D9EAD3"/>
        </w:rPr>
        <w:t xml:space="preserve"> </w:t>
      </w:r>
    </w:p>
    <w:p w14:paraId="000000EB" w14:textId="77777777" w:rsidR="004C3464" w:rsidRDefault="004C3464">
      <w:pPr>
        <w:widowControl/>
        <w:shd w:val="clear" w:color="auto" w:fill="FFFFFF"/>
        <w:tabs>
          <w:tab w:val="left" w:pos="955"/>
        </w:tabs>
        <w:spacing w:line="276" w:lineRule="auto"/>
        <w:ind w:left="0" w:hanging="2"/>
        <w:jc w:val="both"/>
        <w:rPr>
          <w:rFonts w:ascii="Calibri" w:eastAsia="Calibri" w:hAnsi="Calibri" w:cs="Calibri"/>
          <w:sz w:val="22"/>
          <w:szCs w:val="22"/>
          <w:shd w:val="clear" w:color="auto" w:fill="D9EAD3"/>
        </w:rPr>
      </w:pPr>
    </w:p>
    <w:p w14:paraId="000000EC" w14:textId="77777777" w:rsidR="004C3464" w:rsidRDefault="00B5249F">
      <w:pPr>
        <w:widowControl/>
        <w:shd w:val="clear" w:color="auto" w:fill="FFFFFF"/>
        <w:tabs>
          <w:tab w:val="left" w:pos="955"/>
        </w:tabs>
        <w:spacing w:line="360" w:lineRule="auto"/>
        <w:ind w:left="0" w:hanging="2"/>
        <w:jc w:val="both"/>
        <w:rPr>
          <w:rFonts w:ascii="Calibri" w:eastAsia="Calibri" w:hAnsi="Calibri" w:cs="Calibri"/>
          <w:b/>
          <w:sz w:val="22"/>
          <w:szCs w:val="22"/>
          <w:shd w:val="clear" w:color="auto" w:fill="D9EAD3"/>
        </w:rPr>
      </w:pPr>
      <w:r w:rsidRPr="00050115">
        <w:rPr>
          <w:rFonts w:ascii="Calibri" w:eastAsia="Calibri" w:hAnsi="Calibri" w:cs="Calibri"/>
          <w:b/>
          <w:sz w:val="22"/>
          <w:szCs w:val="22"/>
        </w:rPr>
        <w:t>5.3.6 Zabezpieczenie gruntu</w:t>
      </w:r>
    </w:p>
    <w:p w14:paraId="000000ED" w14:textId="77777777" w:rsidR="004C3464" w:rsidRDefault="00B5249F">
      <w:pPr>
        <w:widowControl/>
        <w:numPr>
          <w:ilvl w:val="0"/>
          <w:numId w:val="51"/>
        </w:numPr>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 xml:space="preserve">Jeśli nie możesz wygrodzić SOZ, chroń glebę w bezpośrednim sąsiedztwie roślin przed zagęszczeniem i zanieczyszczeniem. Stosuj drogi tymczasowe, jako </w:t>
      </w:r>
      <w:proofErr w:type="spellStart"/>
      <w:r w:rsidRPr="00050115">
        <w:rPr>
          <w:rFonts w:ascii="Calibri" w:eastAsia="Calibri" w:hAnsi="Calibri" w:cs="Calibri"/>
          <w:sz w:val="22"/>
          <w:szCs w:val="22"/>
        </w:rPr>
        <w:t>ciagi</w:t>
      </w:r>
      <w:proofErr w:type="spellEnd"/>
      <w:r w:rsidRPr="00050115">
        <w:rPr>
          <w:rFonts w:ascii="Calibri" w:eastAsia="Calibri" w:hAnsi="Calibri" w:cs="Calibri"/>
          <w:sz w:val="22"/>
          <w:szCs w:val="22"/>
        </w:rPr>
        <w:t xml:space="preserve"> piesze i jezdne, bez usuwania górnej warstwy gleby, wykonane:</w:t>
      </w:r>
    </w:p>
    <w:p w14:paraId="000000EE" w14:textId="77777777" w:rsidR="004C3464" w:rsidRDefault="00B5249F">
      <w:pPr>
        <w:widowControl/>
        <w:numPr>
          <w:ilvl w:val="0"/>
          <w:numId w:val="2"/>
        </w:numPr>
        <w:shd w:val="clear" w:color="auto" w:fill="FFFFFF"/>
        <w:tabs>
          <w:tab w:val="left" w:pos="960"/>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 xml:space="preserve"> ze zrębków na geowłókninie i podsypce </w:t>
      </w:r>
      <w:r w:rsidRPr="00050115">
        <w:rPr>
          <w:rFonts w:ascii="Calibri" w:eastAsia="Calibri" w:hAnsi="Calibri" w:cs="Calibri"/>
          <w:sz w:val="22"/>
          <w:szCs w:val="22"/>
        </w:rPr>
        <w:t>piaskowej – dotyczy tylko ciągów pieszych,</w:t>
      </w:r>
    </w:p>
    <w:p w14:paraId="000000EF" w14:textId="77777777" w:rsidR="004C3464" w:rsidRDefault="00B5249F">
      <w:pPr>
        <w:widowControl/>
        <w:numPr>
          <w:ilvl w:val="0"/>
          <w:numId w:val="2"/>
        </w:numPr>
        <w:shd w:val="clear" w:color="auto" w:fill="FFFFFF"/>
        <w:tabs>
          <w:tab w:val="left" w:pos="960"/>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 xml:space="preserve"> z mat lub paneli </w:t>
      </w:r>
      <w:proofErr w:type="spellStart"/>
      <w:r w:rsidRPr="00050115">
        <w:rPr>
          <w:rFonts w:ascii="Calibri" w:eastAsia="Calibri" w:hAnsi="Calibri" w:cs="Calibri"/>
          <w:sz w:val="22"/>
          <w:szCs w:val="22"/>
        </w:rPr>
        <w:t>antykompresyjnych</w:t>
      </w:r>
      <w:proofErr w:type="spellEnd"/>
      <w:r w:rsidRPr="00050115">
        <w:rPr>
          <w:rFonts w:ascii="Calibri" w:eastAsia="Calibri" w:hAnsi="Calibri" w:cs="Calibri"/>
          <w:sz w:val="22"/>
          <w:szCs w:val="22"/>
        </w:rPr>
        <w:t xml:space="preserve"> z trwałych tworzyw sztucznych,</w:t>
      </w:r>
    </w:p>
    <w:p w14:paraId="000000F0" w14:textId="77777777" w:rsidR="004C3464" w:rsidRDefault="00B5249F">
      <w:pPr>
        <w:widowControl/>
        <w:numPr>
          <w:ilvl w:val="0"/>
          <w:numId w:val="2"/>
        </w:numPr>
        <w:shd w:val="clear" w:color="auto" w:fill="FFFFFF"/>
        <w:tabs>
          <w:tab w:val="left" w:pos="960"/>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 xml:space="preserve">z płyt ochronnych z </w:t>
      </w:r>
      <w:proofErr w:type="spellStart"/>
      <w:r w:rsidRPr="00050115">
        <w:rPr>
          <w:rFonts w:ascii="Calibri" w:eastAsia="Calibri" w:hAnsi="Calibri" w:cs="Calibri"/>
          <w:sz w:val="22"/>
          <w:szCs w:val="22"/>
        </w:rPr>
        <w:t>tworzych</w:t>
      </w:r>
      <w:proofErr w:type="spellEnd"/>
      <w:r w:rsidRPr="00050115">
        <w:rPr>
          <w:rFonts w:ascii="Calibri" w:eastAsia="Calibri" w:hAnsi="Calibri" w:cs="Calibri"/>
          <w:sz w:val="22"/>
          <w:szCs w:val="22"/>
        </w:rPr>
        <w:t xml:space="preserve"> sztucznych lub betonowych, na geowłókninie i podsypce piaskowej (warstwa grubości 15–30 cm) lub na gruboziarnistym żw</w:t>
      </w:r>
      <w:r w:rsidRPr="00050115">
        <w:rPr>
          <w:rFonts w:ascii="Calibri" w:eastAsia="Calibri" w:hAnsi="Calibri" w:cs="Calibri"/>
          <w:sz w:val="22"/>
          <w:szCs w:val="22"/>
        </w:rPr>
        <w:t>irze (warstwa grubości 10–15 cm),</w:t>
      </w:r>
    </w:p>
    <w:p w14:paraId="000000F1" w14:textId="77777777" w:rsidR="004C3464" w:rsidRDefault="00B5249F">
      <w:pPr>
        <w:widowControl/>
        <w:numPr>
          <w:ilvl w:val="0"/>
          <w:numId w:val="2"/>
        </w:numPr>
        <w:shd w:val="clear" w:color="auto" w:fill="FFFFFF"/>
        <w:tabs>
          <w:tab w:val="left" w:pos="960"/>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z blatów drewnianych,</w:t>
      </w:r>
    </w:p>
    <w:p w14:paraId="000000F2" w14:textId="77777777" w:rsidR="004C3464" w:rsidRDefault="00B5249F">
      <w:pPr>
        <w:widowControl/>
        <w:numPr>
          <w:ilvl w:val="0"/>
          <w:numId w:val="2"/>
        </w:numPr>
        <w:shd w:val="clear" w:color="auto" w:fill="FFFFFF"/>
        <w:tabs>
          <w:tab w:val="left" w:pos="960"/>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 xml:space="preserve">z </w:t>
      </w:r>
      <w:proofErr w:type="spellStart"/>
      <w:r w:rsidRPr="00050115">
        <w:rPr>
          <w:rFonts w:ascii="Calibri" w:eastAsia="Calibri" w:hAnsi="Calibri" w:cs="Calibri"/>
          <w:sz w:val="22"/>
          <w:szCs w:val="22"/>
        </w:rPr>
        <w:t>rampowych</w:t>
      </w:r>
      <w:proofErr w:type="spellEnd"/>
      <w:r w:rsidRPr="00050115">
        <w:rPr>
          <w:rFonts w:ascii="Calibri" w:eastAsia="Calibri" w:hAnsi="Calibri" w:cs="Calibri"/>
          <w:sz w:val="22"/>
          <w:szCs w:val="22"/>
        </w:rPr>
        <w:t>, drewnianych nawierzchni, ograniczonych w podłożu mocowanych punktowo,</w:t>
      </w:r>
    </w:p>
    <w:p w14:paraId="000000F3" w14:textId="77777777" w:rsidR="004C3464" w:rsidRDefault="00B5249F">
      <w:pPr>
        <w:widowControl/>
        <w:numPr>
          <w:ilvl w:val="0"/>
          <w:numId w:val="2"/>
        </w:numPr>
        <w:shd w:val="clear" w:color="auto" w:fill="FFFFFF"/>
        <w:tabs>
          <w:tab w:val="left" w:pos="960"/>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 xml:space="preserve">z materiałów </w:t>
      </w:r>
      <w:proofErr w:type="spellStart"/>
      <w:r w:rsidRPr="00050115">
        <w:rPr>
          <w:rFonts w:ascii="Calibri" w:eastAsia="Calibri" w:hAnsi="Calibri" w:cs="Calibri"/>
          <w:sz w:val="22"/>
          <w:szCs w:val="22"/>
        </w:rPr>
        <w:t>anykompresyjnych</w:t>
      </w:r>
      <w:proofErr w:type="spellEnd"/>
      <w:r w:rsidRPr="00050115">
        <w:rPr>
          <w:rFonts w:ascii="Calibri" w:eastAsia="Calibri" w:hAnsi="Calibri" w:cs="Calibri"/>
          <w:sz w:val="22"/>
          <w:szCs w:val="22"/>
        </w:rPr>
        <w:t xml:space="preserve"> ciągi piesze (</w:t>
      </w:r>
      <w:proofErr w:type="spellStart"/>
      <w:r w:rsidRPr="00050115">
        <w:rPr>
          <w:rFonts w:ascii="Calibri" w:eastAsia="Calibri" w:hAnsi="Calibri" w:cs="Calibri"/>
          <w:sz w:val="22"/>
          <w:szCs w:val="22"/>
        </w:rPr>
        <w:t>geotekstylia</w:t>
      </w:r>
      <w:proofErr w:type="spellEnd"/>
      <w:r w:rsidRPr="00050115">
        <w:rPr>
          <w:rFonts w:ascii="Calibri" w:eastAsia="Calibri" w:hAnsi="Calibri" w:cs="Calibri"/>
          <w:sz w:val="22"/>
          <w:szCs w:val="22"/>
        </w:rPr>
        <w:t xml:space="preserve">, maty polietylenowe, </w:t>
      </w:r>
      <w:proofErr w:type="spellStart"/>
      <w:r w:rsidRPr="00050115">
        <w:rPr>
          <w:rFonts w:ascii="Calibri" w:eastAsia="Calibri" w:hAnsi="Calibri" w:cs="Calibri"/>
          <w:sz w:val="22"/>
          <w:szCs w:val="22"/>
        </w:rPr>
        <w:t>geokraty</w:t>
      </w:r>
      <w:proofErr w:type="spellEnd"/>
      <w:r w:rsidRPr="00050115">
        <w:rPr>
          <w:rFonts w:ascii="Calibri" w:eastAsia="Calibri" w:hAnsi="Calibri" w:cs="Calibri"/>
          <w:sz w:val="22"/>
          <w:szCs w:val="22"/>
        </w:rPr>
        <w:t>).</w:t>
      </w:r>
    </w:p>
    <w:p w14:paraId="000000F4" w14:textId="77777777" w:rsidR="004C3464" w:rsidRDefault="00B5249F">
      <w:pPr>
        <w:widowControl/>
        <w:numPr>
          <w:ilvl w:val="0"/>
          <w:numId w:val="51"/>
        </w:numPr>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 xml:space="preserve"> Wyznaczaj tymczasowe ciągi </w:t>
      </w:r>
      <w:r w:rsidRPr="00050115">
        <w:rPr>
          <w:rFonts w:ascii="Calibri" w:eastAsia="Calibri" w:hAnsi="Calibri" w:cs="Calibri"/>
          <w:sz w:val="22"/>
          <w:szCs w:val="22"/>
        </w:rPr>
        <w:t>np. plastikową siatką wysokości ok. 150 cm, na drewnianych</w:t>
      </w:r>
      <w:r>
        <w:rPr>
          <w:rFonts w:ascii="Calibri" w:eastAsia="Calibri" w:hAnsi="Calibri" w:cs="Calibri"/>
          <w:sz w:val="22"/>
          <w:szCs w:val="22"/>
          <w:shd w:val="clear" w:color="auto" w:fill="D9EAD3"/>
        </w:rPr>
        <w:t xml:space="preserve"> </w:t>
      </w:r>
      <w:r w:rsidRPr="00050115">
        <w:rPr>
          <w:rFonts w:ascii="Calibri" w:eastAsia="Calibri" w:hAnsi="Calibri" w:cs="Calibri"/>
          <w:sz w:val="22"/>
          <w:szCs w:val="22"/>
        </w:rPr>
        <w:t>słupkach.</w:t>
      </w:r>
    </w:p>
    <w:p w14:paraId="000000F5" w14:textId="77777777" w:rsidR="004C3464" w:rsidRDefault="00B5249F">
      <w:pPr>
        <w:widowControl/>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 xml:space="preserve">                Zakaż:</w:t>
      </w:r>
    </w:p>
    <w:p w14:paraId="000000F6" w14:textId="77777777" w:rsidR="004C3464" w:rsidRDefault="00B5249F">
      <w:pPr>
        <w:widowControl/>
        <w:numPr>
          <w:ilvl w:val="0"/>
          <w:numId w:val="3"/>
        </w:numPr>
        <w:shd w:val="clear" w:color="auto" w:fill="FFFFFF"/>
        <w:tabs>
          <w:tab w:val="left" w:pos="707"/>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zmiany poziomu gruntu wokół pni drzew,</w:t>
      </w:r>
    </w:p>
    <w:p w14:paraId="000000F7" w14:textId="77777777" w:rsidR="004C3464" w:rsidRDefault="00B5249F">
      <w:pPr>
        <w:widowControl/>
        <w:numPr>
          <w:ilvl w:val="0"/>
          <w:numId w:val="3"/>
        </w:numPr>
        <w:shd w:val="clear" w:color="auto" w:fill="FFFFFF"/>
        <w:tabs>
          <w:tab w:val="left" w:pos="707"/>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składowania sprzętu, materiałów budowlanych i ziemi, np. z wykopów,</w:t>
      </w:r>
    </w:p>
    <w:p w14:paraId="000000F8" w14:textId="77777777" w:rsidR="004C3464" w:rsidRDefault="00B5249F">
      <w:pPr>
        <w:widowControl/>
        <w:numPr>
          <w:ilvl w:val="0"/>
          <w:numId w:val="3"/>
        </w:numPr>
        <w:shd w:val="clear" w:color="auto" w:fill="FFFFFF"/>
        <w:tabs>
          <w:tab w:val="left" w:pos="707"/>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odkładania urobku,</w:t>
      </w:r>
    </w:p>
    <w:p w14:paraId="000000F9" w14:textId="77777777" w:rsidR="004C3464" w:rsidRDefault="00B5249F">
      <w:pPr>
        <w:widowControl/>
        <w:numPr>
          <w:ilvl w:val="0"/>
          <w:numId w:val="3"/>
        </w:numPr>
        <w:shd w:val="clear" w:color="auto" w:fill="FFFFFF"/>
        <w:tabs>
          <w:tab w:val="left" w:pos="707"/>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lokalizowania kontenerów, zaplecza budowy, toalet przenośnych,</w:t>
      </w:r>
    </w:p>
    <w:p w14:paraId="000000FA" w14:textId="77777777" w:rsidR="004C3464" w:rsidRDefault="00B5249F">
      <w:pPr>
        <w:widowControl/>
        <w:numPr>
          <w:ilvl w:val="0"/>
          <w:numId w:val="3"/>
        </w:numPr>
        <w:shd w:val="clear" w:color="auto" w:fill="FFFFFF"/>
        <w:tabs>
          <w:tab w:val="left" w:pos="707"/>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zanieczyszczania gleby (np. wylewanie cieczy, resztek zaprawy cementowej, olejów, paliw itp.),</w:t>
      </w:r>
    </w:p>
    <w:p w14:paraId="000000FB" w14:textId="77777777" w:rsidR="004C3464" w:rsidRDefault="00B5249F">
      <w:pPr>
        <w:widowControl/>
        <w:numPr>
          <w:ilvl w:val="0"/>
          <w:numId w:val="3"/>
        </w:numPr>
        <w:shd w:val="clear" w:color="auto" w:fill="FFFFFF"/>
        <w:tabs>
          <w:tab w:val="left" w:pos="707"/>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lokalizowan</w:t>
      </w:r>
      <w:r w:rsidRPr="00050115">
        <w:rPr>
          <w:rFonts w:ascii="Calibri" w:eastAsia="Calibri" w:hAnsi="Calibri" w:cs="Calibri"/>
          <w:sz w:val="22"/>
          <w:szCs w:val="22"/>
        </w:rPr>
        <w:t>ia komór technicznych.</w:t>
      </w:r>
    </w:p>
    <w:p w14:paraId="000000FC" w14:textId="77777777" w:rsidR="004C3464" w:rsidRDefault="00B5249F">
      <w:pPr>
        <w:keepNext/>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sz w:val="22"/>
          <w:szCs w:val="22"/>
        </w:rPr>
        <w:lastRenderedPageBreak/>
        <w:t xml:space="preserve">5.3.5 </w:t>
      </w:r>
      <w:r>
        <w:rPr>
          <w:rFonts w:ascii="Calibri" w:eastAsia="Calibri" w:hAnsi="Calibri" w:cs="Calibri"/>
          <w:b/>
          <w:color w:val="000000"/>
          <w:sz w:val="22"/>
          <w:szCs w:val="22"/>
        </w:rPr>
        <w:t xml:space="preserve">Wycinka drzew i krzewów, przycinanie gałęzi, redukcja koron drzew </w:t>
      </w:r>
    </w:p>
    <w:p w14:paraId="000000FD" w14:textId="77777777" w:rsidR="004C3464" w:rsidRDefault="00B5249F">
      <w:pPr>
        <w:numPr>
          <w:ilvl w:val="0"/>
          <w:numId w:val="26"/>
        </w:numPr>
        <w:pBdr>
          <w:top w:val="nil"/>
          <w:left w:val="nil"/>
          <w:bottom w:val="nil"/>
          <w:right w:val="nil"/>
          <w:between w:val="nil"/>
        </w:pBdr>
        <w:shd w:val="clear" w:color="auto" w:fill="FFFFFF"/>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związane z wycinką drzew, przycinaniem konarów, redukcją koron drzew muszą być prowadzone przy zachowaniu przepisów BHP przez specjalistyczną firmę posiadającą doświadczenie w tego typu pracach, odpowiedni sprzęt oraz kadrę z wymaganymi uprawnieniam</w:t>
      </w:r>
      <w:r>
        <w:rPr>
          <w:rFonts w:ascii="Calibri" w:eastAsia="Calibri" w:hAnsi="Calibri" w:cs="Calibri"/>
          <w:color w:val="000000"/>
          <w:sz w:val="22"/>
          <w:szCs w:val="22"/>
        </w:rPr>
        <w:t xml:space="preserve">i. </w:t>
      </w:r>
    </w:p>
    <w:p w14:paraId="000000FE" w14:textId="77777777" w:rsidR="004C3464" w:rsidRDefault="00B5249F">
      <w:pPr>
        <w:numPr>
          <w:ilvl w:val="0"/>
          <w:numId w:val="2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Prace w obrębie korony drzewa nie mogą prowadzić do usunięcia gałęzi w wymiarze przekraczającym 30% korony drzewa .</w:t>
      </w:r>
    </w:p>
    <w:p w14:paraId="000000FF" w14:textId="77777777" w:rsidR="004C3464" w:rsidRDefault="004C3464">
      <w:pPr>
        <w:pBdr>
          <w:top w:val="nil"/>
          <w:left w:val="nil"/>
          <w:bottom w:val="nil"/>
          <w:right w:val="nil"/>
          <w:between w:val="nil"/>
        </w:pBdr>
        <w:shd w:val="clear" w:color="auto" w:fill="FFFFFF"/>
        <w:spacing w:before="144" w:line="240" w:lineRule="auto"/>
        <w:ind w:left="0" w:hanging="2"/>
        <w:jc w:val="both"/>
        <w:rPr>
          <w:rFonts w:ascii="Calibri" w:eastAsia="Calibri" w:hAnsi="Calibri" w:cs="Calibri"/>
          <w:color w:val="000000"/>
          <w:sz w:val="22"/>
          <w:szCs w:val="22"/>
        </w:rPr>
      </w:pPr>
      <w:bookmarkStart w:id="22" w:name="_heading=h.3whwml4" w:colFirst="0" w:colLast="0"/>
      <w:bookmarkEnd w:id="22"/>
    </w:p>
    <w:p w14:paraId="00000100" w14:textId="77777777" w:rsidR="004C3464" w:rsidRDefault="00B5249F">
      <w:pPr>
        <w:keepNext/>
        <w:numPr>
          <w:ilvl w:val="1"/>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bookmarkStart w:id="23" w:name="_heading=h.2bn6wsx" w:colFirst="0" w:colLast="0"/>
      <w:bookmarkEnd w:id="23"/>
      <w:r>
        <w:rPr>
          <w:rFonts w:ascii="Calibri" w:eastAsia="Calibri" w:hAnsi="Calibri" w:cs="Calibri"/>
          <w:b/>
          <w:color w:val="000000"/>
          <w:sz w:val="22"/>
          <w:szCs w:val="22"/>
        </w:rPr>
        <w:t>Nasadzenia drzew i krzewów</w:t>
      </w:r>
    </w:p>
    <w:p w14:paraId="00000101" w14:textId="77777777" w:rsidR="004C3464" w:rsidRDefault="00B5249F">
      <w:pPr>
        <w:keepNext/>
        <w:numPr>
          <w:ilvl w:val="2"/>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Sadzenie drzew</w:t>
      </w:r>
    </w:p>
    <w:p w14:paraId="00000102" w14:textId="77777777" w:rsidR="004C3464" w:rsidRDefault="00B5249F">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Drzewa należy sadzić z bryłą korzeniową z kontenerów, balotowane. Drzewa muszą być co najmniej 4-krotnie szkółkowane.</w:t>
      </w:r>
    </w:p>
    <w:p w14:paraId="00000103" w14:textId="77777777" w:rsidR="004C3464" w:rsidRDefault="00B5249F">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Drzewa, forma pienna, należy sadzić w doły o średnicy i głębokości 1,0 x 1,0 m lub min. 0,7 x </w:t>
      </w:r>
      <w:r>
        <w:rPr>
          <w:rFonts w:ascii="Calibri" w:eastAsia="Calibri" w:hAnsi="Calibri" w:cs="Calibri"/>
          <w:sz w:val="22"/>
          <w:szCs w:val="22"/>
        </w:rPr>
        <w:t>0,7m z</w:t>
      </w:r>
      <w:r>
        <w:rPr>
          <w:rFonts w:ascii="Calibri" w:eastAsia="Calibri" w:hAnsi="Calibri" w:cs="Calibri"/>
          <w:color w:val="000000"/>
          <w:sz w:val="22"/>
          <w:szCs w:val="22"/>
        </w:rPr>
        <w:t xml:space="preserve"> całkowitą zaprawą dołów ziemią kompos</w:t>
      </w:r>
      <w:r>
        <w:rPr>
          <w:rFonts w:ascii="Calibri" w:eastAsia="Calibri" w:hAnsi="Calibri" w:cs="Calibri"/>
          <w:color w:val="000000"/>
          <w:sz w:val="22"/>
          <w:szCs w:val="22"/>
        </w:rPr>
        <w:t>tową z wykonaniem prawidłowych mis ziemnych wiosną lub kopczyków jesienią. Średnica bryły korzeniowej o szerokości i głębokości (w przedziałach 0,3x0,4 m lub 0,5x0,6m).</w:t>
      </w:r>
    </w:p>
    <w:p w14:paraId="00000104" w14:textId="77777777" w:rsidR="004C3464" w:rsidRDefault="00B5249F">
      <w:pPr>
        <w:numPr>
          <w:ilvl w:val="0"/>
          <w:numId w:val="14"/>
        </w:numPr>
        <w:pBdr>
          <w:top w:val="nil"/>
          <w:left w:val="nil"/>
          <w:bottom w:val="nil"/>
          <w:right w:val="nil"/>
          <w:between w:val="nil"/>
        </w:pBdr>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W przypadku sadzenia drzew w misie chodnikowej, należy dokonać wymiany ziemi z całej mi</w:t>
      </w:r>
      <w:r w:rsidRPr="00050115">
        <w:rPr>
          <w:rFonts w:ascii="Calibri" w:eastAsia="Calibri" w:hAnsi="Calibri" w:cs="Calibri"/>
          <w:sz w:val="22"/>
          <w:szCs w:val="22"/>
        </w:rPr>
        <w:t>sy na głębokości równej wysokości bryły korzeniowej</w:t>
      </w:r>
      <w:r w:rsidRPr="00050115">
        <w:rPr>
          <w:rFonts w:ascii="Calibri" w:eastAsia="Calibri" w:hAnsi="Calibri" w:cs="Calibri"/>
          <w:sz w:val="22"/>
          <w:szCs w:val="22"/>
        </w:rPr>
        <w:t>.</w:t>
      </w:r>
      <w:r>
        <w:rPr>
          <w:rFonts w:ascii="Calibri" w:eastAsia="Calibri" w:hAnsi="Calibri" w:cs="Calibri"/>
          <w:sz w:val="22"/>
          <w:szCs w:val="22"/>
          <w:shd w:val="clear" w:color="auto" w:fill="D9EAD3"/>
        </w:rPr>
        <w:t xml:space="preserve"> </w:t>
      </w:r>
    </w:p>
    <w:p w14:paraId="00000105" w14:textId="77777777" w:rsidR="004C3464" w:rsidRDefault="00B5249F">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Drzewa liściaste form piennych powinny mieć min. 14-16 cm obwodu na wysokości 1,0 m i koronę ukształtowaną na wys. 2,20-2,40 m, szerokość korony 0,7-1,2 m.</w:t>
      </w:r>
    </w:p>
    <w:p w14:paraId="00000106" w14:textId="77777777" w:rsidR="004C3464" w:rsidRDefault="00B5249F">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Drzewa liściaste form naturalna powinny mieć m</w:t>
      </w:r>
      <w:r>
        <w:rPr>
          <w:rFonts w:ascii="Calibri" w:eastAsia="Calibri" w:hAnsi="Calibri" w:cs="Calibri"/>
          <w:color w:val="000000"/>
          <w:sz w:val="22"/>
          <w:szCs w:val="22"/>
        </w:rPr>
        <w:t>in. 14-16 cm obwodu na wysokości 1,0 m, szerokość korony 0,5-0,7 m.</w:t>
      </w:r>
    </w:p>
    <w:p w14:paraId="00000107" w14:textId="77777777" w:rsidR="004C3464" w:rsidRDefault="00B5249F">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Całkowita zaprawa dołów ziemią kompostową z dodatkiem hydrożeli z wolno ulatniającymi się nawozami.</w:t>
      </w:r>
    </w:p>
    <w:p w14:paraId="00000108" w14:textId="77777777" w:rsidR="004C3464" w:rsidRDefault="00B5249F">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Należy wykonać palikowanie drzew, których konstrukcja powinna być stabilna i estetyczna. Proponuje się zastosowanie trzech palików sosnowych i zabezpieczonych środkami ochronnymi i koloryzującymi.</w:t>
      </w:r>
    </w:p>
    <w:p w14:paraId="00000109" w14:textId="77777777" w:rsidR="004C3464" w:rsidRDefault="00B5249F">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Wysokość palika wbitego w grunt powinna być równa wysokości</w:t>
      </w:r>
      <w:r>
        <w:rPr>
          <w:rFonts w:ascii="Calibri" w:eastAsia="Calibri" w:hAnsi="Calibri" w:cs="Calibri"/>
          <w:color w:val="000000"/>
          <w:sz w:val="22"/>
          <w:szCs w:val="22"/>
        </w:rPr>
        <w:t xml:space="preserve"> pnia posadzonego drzewa.</w:t>
      </w:r>
    </w:p>
    <w:p w14:paraId="0000010A" w14:textId="77777777" w:rsidR="004C3464" w:rsidRDefault="00B5249F">
      <w:pPr>
        <w:numPr>
          <w:ilvl w:val="0"/>
          <w:numId w:val="14"/>
        </w:numPr>
        <w:pBdr>
          <w:top w:val="nil"/>
          <w:left w:val="nil"/>
          <w:bottom w:val="nil"/>
          <w:right w:val="nil"/>
          <w:between w:val="nil"/>
        </w:pBdr>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W trakcie sadzenia nie można dopuścić do przesuszenia bryły korzeniowej; bryły drzew czekających na posadzenie należy okryć jutą oraz polewać wodą, zasypać warstwą kory/zrębek lub zadołować; bezpośrednio przed posadzeniem należy p</w:t>
      </w:r>
      <w:r w:rsidRPr="00050115">
        <w:rPr>
          <w:rFonts w:ascii="Calibri" w:eastAsia="Calibri" w:hAnsi="Calibri" w:cs="Calibri"/>
          <w:sz w:val="22"/>
          <w:szCs w:val="22"/>
        </w:rPr>
        <w:t>onownie sprawdzić stan drzewa.</w:t>
      </w:r>
    </w:p>
    <w:p w14:paraId="0000010B" w14:textId="77777777" w:rsidR="004C3464" w:rsidRDefault="00B5249F">
      <w:pPr>
        <w:numPr>
          <w:ilvl w:val="0"/>
          <w:numId w:val="14"/>
        </w:numPr>
        <w:pBdr>
          <w:top w:val="nil"/>
          <w:left w:val="nil"/>
          <w:bottom w:val="nil"/>
          <w:right w:val="nil"/>
          <w:between w:val="nil"/>
        </w:pBdr>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Należy usunąć/przeciąć wszelkie elementy utrudniające wzrost drzewa na grubość, takie jak np. druty, opaski, sznurki, tyczki bambusowe (w koronie oraz fragmenty pozostałe przy odziomku po ich wcześniejszym wyłamaniu);</w:t>
      </w:r>
    </w:p>
    <w:p w14:paraId="0000010C" w14:textId="77777777" w:rsidR="004C3464" w:rsidRDefault="00B5249F">
      <w:pPr>
        <w:numPr>
          <w:ilvl w:val="0"/>
          <w:numId w:val="14"/>
        </w:numPr>
        <w:pBdr>
          <w:top w:val="nil"/>
          <w:left w:val="nil"/>
          <w:bottom w:val="nil"/>
          <w:right w:val="nil"/>
          <w:between w:val="nil"/>
        </w:pBdr>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Bezwzgl</w:t>
      </w:r>
      <w:r w:rsidRPr="00050115">
        <w:rPr>
          <w:rFonts w:ascii="Calibri" w:eastAsia="Calibri" w:hAnsi="Calibri" w:cs="Calibri"/>
          <w:sz w:val="22"/>
          <w:szCs w:val="22"/>
        </w:rPr>
        <w:t>ędnie należy usunąć ewentualny nadmiar ziemi, którym zasypany jest odziomek balotowanego drzewa.</w:t>
      </w:r>
    </w:p>
    <w:p w14:paraId="0000010D" w14:textId="77777777" w:rsidR="004C3464" w:rsidRDefault="00B5249F">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Podlanie drzew po posadzeniu - minimum 50 litrów wody.</w:t>
      </w:r>
    </w:p>
    <w:p w14:paraId="0000010E" w14:textId="77777777" w:rsidR="004C3464" w:rsidRDefault="004C3464">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4" w:name="_heading=h.qsh70q" w:colFirst="0" w:colLast="0"/>
      <w:bookmarkEnd w:id="24"/>
    </w:p>
    <w:p w14:paraId="0000010F" w14:textId="77777777" w:rsidR="004C3464" w:rsidRDefault="00B5249F">
      <w:pPr>
        <w:keepNext/>
        <w:numPr>
          <w:ilvl w:val="2"/>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Sadzenie krzewów</w:t>
      </w:r>
    </w:p>
    <w:p w14:paraId="00000110" w14:textId="77777777" w:rsidR="004C3464" w:rsidRDefault="00B5249F">
      <w:pPr>
        <w:numPr>
          <w:ilvl w:val="0"/>
          <w:numId w:val="15"/>
        </w:numPr>
        <w:ind w:left="0" w:hanging="2"/>
        <w:jc w:val="both"/>
        <w:rPr>
          <w:rFonts w:ascii="Calibri" w:eastAsia="Calibri" w:hAnsi="Calibri" w:cs="Calibri"/>
          <w:sz w:val="22"/>
          <w:szCs w:val="22"/>
        </w:rPr>
      </w:pPr>
      <w:r>
        <w:rPr>
          <w:rFonts w:ascii="Calibri" w:eastAsia="Calibri" w:hAnsi="Calibri" w:cs="Calibri"/>
          <w:sz w:val="22"/>
          <w:szCs w:val="22"/>
        </w:rPr>
        <w:t xml:space="preserve">Sadzenie krzewów powinno odbywać się w chłodne i wilgotne dni. </w:t>
      </w:r>
    </w:p>
    <w:p w14:paraId="00000111" w14:textId="77777777" w:rsidR="004C3464" w:rsidRDefault="00B5249F">
      <w:pPr>
        <w:numPr>
          <w:ilvl w:val="0"/>
          <w:numId w:val="15"/>
        </w:numPr>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 xml:space="preserve">Krzewy należy nawodnić – zanurzyć w wodzie oraz rozluźnić przerośnięty, zbyt zagęszczony </w:t>
      </w:r>
      <w:proofErr w:type="spellStart"/>
      <w:r w:rsidRPr="00050115">
        <w:rPr>
          <w:rFonts w:ascii="Calibri" w:eastAsia="Calibri" w:hAnsi="Calibri" w:cs="Calibri"/>
          <w:sz w:val="22"/>
          <w:szCs w:val="22"/>
        </w:rPr>
        <w:t>sytem</w:t>
      </w:r>
      <w:proofErr w:type="spellEnd"/>
      <w:r w:rsidRPr="00050115">
        <w:rPr>
          <w:rFonts w:ascii="Calibri" w:eastAsia="Calibri" w:hAnsi="Calibri" w:cs="Calibri"/>
          <w:sz w:val="22"/>
          <w:szCs w:val="22"/>
        </w:rPr>
        <w:t xml:space="preserve"> korzeniowy (w razie konieczności);</w:t>
      </w:r>
    </w:p>
    <w:p w14:paraId="00000112" w14:textId="77777777" w:rsidR="004C3464" w:rsidRDefault="00B5249F">
      <w:pPr>
        <w:numPr>
          <w:ilvl w:val="0"/>
          <w:numId w:val="1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Krzewy należy sadzić w tzw. szachownicę zachowując rozstaw mię</w:t>
      </w:r>
      <w:r>
        <w:rPr>
          <w:rFonts w:ascii="Calibri" w:eastAsia="Calibri" w:hAnsi="Calibri" w:cs="Calibri"/>
          <w:color w:val="000000"/>
          <w:sz w:val="22"/>
          <w:szCs w:val="22"/>
        </w:rPr>
        <w:t>dzy roślinami dostosowany do siły wzrostu danego gatunku i odmiany,</w:t>
      </w:r>
    </w:p>
    <w:p w14:paraId="00000113" w14:textId="77777777" w:rsidR="004C3464" w:rsidRDefault="00B5249F">
      <w:pPr>
        <w:numPr>
          <w:ilvl w:val="0"/>
          <w:numId w:val="1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Krzewy liściaste powinny mieć min. 3-4 pędy główne. Krzewy iglaste powinny być wieloprzewodnikowe i w pełni rozgałęzione. Krzewy muszą być 3-krotnie szkółkowane,</w:t>
      </w:r>
    </w:p>
    <w:p w14:paraId="00000114" w14:textId="77777777" w:rsidR="004C3464" w:rsidRDefault="00B5249F">
      <w:pPr>
        <w:numPr>
          <w:ilvl w:val="0"/>
          <w:numId w:val="15"/>
        </w:numPr>
        <w:pBdr>
          <w:top w:val="nil"/>
          <w:left w:val="nil"/>
          <w:bottom w:val="nil"/>
          <w:right w:val="nil"/>
          <w:between w:val="nil"/>
        </w:pBdr>
        <w:spacing w:line="240" w:lineRule="auto"/>
        <w:ind w:left="0" w:hanging="2"/>
        <w:jc w:val="both"/>
        <w:rPr>
          <w:rFonts w:ascii="Calibri" w:eastAsia="Calibri" w:hAnsi="Calibri" w:cs="Calibri"/>
          <w:sz w:val="22"/>
          <w:szCs w:val="22"/>
        </w:rPr>
      </w:pPr>
      <w:r>
        <w:rPr>
          <w:rFonts w:ascii="Calibri" w:eastAsia="Calibri" w:hAnsi="Calibri" w:cs="Calibri"/>
          <w:sz w:val="22"/>
          <w:szCs w:val="22"/>
        </w:rPr>
        <w:t xml:space="preserve">Przygotowanie dołów do </w:t>
      </w:r>
      <w:proofErr w:type="spellStart"/>
      <w:r>
        <w:rPr>
          <w:rFonts w:ascii="Calibri" w:eastAsia="Calibri" w:hAnsi="Calibri" w:cs="Calibri"/>
          <w:sz w:val="22"/>
          <w:szCs w:val="22"/>
        </w:rPr>
        <w:t>nas</w:t>
      </w:r>
      <w:r>
        <w:rPr>
          <w:rFonts w:ascii="Calibri" w:eastAsia="Calibri" w:hAnsi="Calibri" w:cs="Calibri"/>
          <w:sz w:val="22"/>
          <w:szCs w:val="22"/>
        </w:rPr>
        <w:t>adzeń</w:t>
      </w:r>
      <w:proofErr w:type="spellEnd"/>
      <w:r>
        <w:rPr>
          <w:rFonts w:ascii="Calibri" w:eastAsia="Calibri" w:hAnsi="Calibri" w:cs="Calibri"/>
          <w:sz w:val="22"/>
          <w:szCs w:val="22"/>
        </w:rPr>
        <w:t xml:space="preserve"> krzewów zgodnie z projektem (wielkość dołów należy dostosować do wielkości korzeni – doły muszą być przynajmniej o 10 cm głębsze i szersze w stosunku do </w:t>
      </w:r>
      <w:r>
        <w:rPr>
          <w:rFonts w:ascii="Calibri" w:eastAsia="Calibri" w:hAnsi="Calibri" w:cs="Calibri"/>
          <w:sz w:val="22"/>
          <w:szCs w:val="22"/>
        </w:rPr>
        <w:lastRenderedPageBreak/>
        <w:t>wielkości bryły korzeni krzewów)</w:t>
      </w:r>
    </w:p>
    <w:p w14:paraId="00000115" w14:textId="77777777" w:rsidR="004C3464" w:rsidRDefault="00B5249F">
      <w:pPr>
        <w:numPr>
          <w:ilvl w:val="0"/>
          <w:numId w:val="1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Należy stosować „starszy” materiał szkółkarski sadzonych krzewów</w:t>
      </w:r>
      <w:r>
        <w:rPr>
          <w:rFonts w:ascii="Calibri" w:eastAsia="Calibri" w:hAnsi="Calibri" w:cs="Calibri"/>
          <w:color w:val="000000"/>
          <w:sz w:val="22"/>
          <w:szCs w:val="22"/>
        </w:rPr>
        <w:t>. Krzewy należy sadzić z bryłą korzeniową bezpośrednio z pojemników kontenerowych lub z pojemników doniczkowych o wielkości C/3 lub C/5 o wysokości krzewów 20-</w:t>
      </w:r>
      <w:r>
        <w:rPr>
          <w:rFonts w:ascii="Calibri" w:eastAsia="Calibri" w:hAnsi="Calibri" w:cs="Calibri"/>
          <w:sz w:val="22"/>
          <w:szCs w:val="22"/>
        </w:rPr>
        <w:t>40 cm</w:t>
      </w:r>
      <w:r>
        <w:rPr>
          <w:rFonts w:ascii="Calibri" w:eastAsia="Calibri" w:hAnsi="Calibri" w:cs="Calibri"/>
          <w:color w:val="000000"/>
          <w:sz w:val="22"/>
          <w:szCs w:val="22"/>
        </w:rPr>
        <w:t xml:space="preserve"> zależnie od gatunku.</w:t>
      </w:r>
    </w:p>
    <w:p w14:paraId="00000116" w14:textId="77777777" w:rsidR="004C3464" w:rsidRDefault="00B5249F">
      <w:pPr>
        <w:numPr>
          <w:ilvl w:val="0"/>
          <w:numId w:val="15"/>
        </w:numPr>
        <w:pBdr>
          <w:top w:val="nil"/>
          <w:left w:val="nil"/>
          <w:bottom w:val="nil"/>
          <w:right w:val="nil"/>
          <w:between w:val="nil"/>
        </w:pBdr>
        <w:spacing w:line="240" w:lineRule="auto"/>
        <w:ind w:left="0" w:hanging="2"/>
        <w:jc w:val="both"/>
        <w:rPr>
          <w:rFonts w:ascii="Calibri" w:eastAsia="Calibri" w:hAnsi="Calibri" w:cs="Calibri"/>
          <w:sz w:val="22"/>
          <w:szCs w:val="22"/>
          <w:shd w:val="clear" w:color="auto" w:fill="D9EAD3"/>
        </w:rPr>
      </w:pPr>
      <w:r w:rsidRPr="00B21041">
        <w:rPr>
          <w:rFonts w:ascii="Calibri" w:eastAsia="Calibri" w:hAnsi="Calibri" w:cs="Calibri"/>
          <w:sz w:val="22"/>
          <w:szCs w:val="22"/>
        </w:rPr>
        <w:t>Należy umieścić krzewy w dołach z uwzględnieniem minimalnej odległości</w:t>
      </w:r>
      <w:r w:rsidRPr="00B21041">
        <w:rPr>
          <w:rFonts w:ascii="Calibri" w:eastAsia="Calibri" w:hAnsi="Calibri" w:cs="Calibri"/>
          <w:sz w:val="22"/>
          <w:szCs w:val="22"/>
        </w:rPr>
        <w:t xml:space="preserve"> krzewów od wewnętrznej krawędzi trawnika 40-60 cm oraz zachowaniem minimalnej odległości sadzenia krzewów od pni drzew 50 cm.</w:t>
      </w:r>
    </w:p>
    <w:p w14:paraId="00000117" w14:textId="77777777" w:rsidR="004C3464" w:rsidRDefault="00B5249F">
      <w:pPr>
        <w:numPr>
          <w:ilvl w:val="0"/>
          <w:numId w:val="15"/>
        </w:numPr>
        <w:pBdr>
          <w:top w:val="nil"/>
          <w:left w:val="nil"/>
          <w:bottom w:val="nil"/>
          <w:right w:val="nil"/>
          <w:between w:val="nil"/>
        </w:pBdr>
        <w:spacing w:line="240" w:lineRule="auto"/>
        <w:ind w:left="0" w:hanging="2"/>
        <w:jc w:val="both"/>
        <w:rPr>
          <w:rFonts w:ascii="Calibri" w:eastAsia="Calibri" w:hAnsi="Calibri" w:cs="Calibri"/>
          <w:sz w:val="22"/>
          <w:szCs w:val="22"/>
          <w:shd w:val="clear" w:color="auto" w:fill="D9EAD3"/>
        </w:rPr>
      </w:pPr>
      <w:r w:rsidRPr="00B21041">
        <w:rPr>
          <w:rFonts w:ascii="Calibri" w:eastAsia="Calibri" w:hAnsi="Calibri" w:cs="Calibri"/>
          <w:sz w:val="22"/>
          <w:szCs w:val="22"/>
        </w:rPr>
        <w:t>Należy przysypać korzenie krzewów ziemią urodzajną do poziomu, na jakim rośliny rosły w szkółce.</w:t>
      </w:r>
    </w:p>
    <w:p w14:paraId="00000118" w14:textId="77777777" w:rsidR="004C3464" w:rsidRDefault="00B5249F">
      <w:pPr>
        <w:numPr>
          <w:ilvl w:val="0"/>
          <w:numId w:val="1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Należy wykonać ściółkowanie </w:t>
      </w:r>
      <w:r>
        <w:rPr>
          <w:rFonts w:ascii="Calibri" w:eastAsia="Calibri" w:hAnsi="Calibri" w:cs="Calibri"/>
          <w:sz w:val="22"/>
          <w:szCs w:val="22"/>
        </w:rPr>
        <w:t>nowo</w:t>
      </w:r>
      <w:r>
        <w:rPr>
          <w:rFonts w:ascii="Calibri" w:eastAsia="Calibri" w:hAnsi="Calibri" w:cs="Calibri"/>
          <w:sz w:val="22"/>
          <w:szCs w:val="22"/>
        </w:rPr>
        <w:t xml:space="preserve"> posadzonych</w:t>
      </w:r>
      <w:r>
        <w:rPr>
          <w:rFonts w:ascii="Calibri" w:eastAsia="Calibri" w:hAnsi="Calibri" w:cs="Calibri"/>
          <w:color w:val="000000"/>
          <w:sz w:val="22"/>
          <w:szCs w:val="22"/>
        </w:rPr>
        <w:t xml:space="preserve"> krzewów, skupin krzewów oraz mis drzew mieloną korą sosnową (dopuszcza się kompostowane </w:t>
      </w:r>
      <w:proofErr w:type="spellStart"/>
      <w:r>
        <w:rPr>
          <w:rFonts w:ascii="Calibri" w:eastAsia="Calibri" w:hAnsi="Calibri" w:cs="Calibri"/>
          <w:color w:val="000000"/>
          <w:sz w:val="22"/>
          <w:szCs w:val="22"/>
        </w:rPr>
        <w:t>zrąbki</w:t>
      </w:r>
      <w:proofErr w:type="spellEnd"/>
      <w:r>
        <w:rPr>
          <w:rFonts w:ascii="Calibri" w:eastAsia="Calibri" w:hAnsi="Calibri" w:cs="Calibri"/>
          <w:color w:val="000000"/>
          <w:sz w:val="22"/>
          <w:szCs w:val="22"/>
        </w:rPr>
        <w:t>) warstwą min. 7cm.</w:t>
      </w:r>
    </w:p>
    <w:p w14:paraId="00000119" w14:textId="77777777" w:rsidR="004C3464" w:rsidRDefault="00B5249F">
      <w:pPr>
        <w:numPr>
          <w:ilvl w:val="0"/>
          <w:numId w:val="15"/>
        </w:numPr>
        <w:pBdr>
          <w:top w:val="nil"/>
          <w:left w:val="nil"/>
          <w:bottom w:val="nil"/>
          <w:right w:val="nil"/>
          <w:between w:val="nil"/>
        </w:pBdr>
        <w:spacing w:line="240" w:lineRule="auto"/>
        <w:ind w:left="0" w:hanging="2"/>
        <w:jc w:val="both"/>
        <w:rPr>
          <w:rFonts w:ascii="Calibri" w:eastAsia="Calibri" w:hAnsi="Calibri" w:cs="Calibri"/>
          <w:sz w:val="22"/>
          <w:szCs w:val="22"/>
        </w:rPr>
      </w:pPr>
      <w:r w:rsidRPr="00B21041">
        <w:rPr>
          <w:rFonts w:ascii="Calibri" w:eastAsia="Calibri" w:hAnsi="Calibri" w:cs="Calibri"/>
          <w:sz w:val="22"/>
          <w:szCs w:val="22"/>
        </w:rPr>
        <w:t>Podlanie krzewów po posadzeniu - minimum 5 litrów wody pod każdy krzew.</w:t>
      </w:r>
    </w:p>
    <w:p w14:paraId="0000011A" w14:textId="77777777" w:rsidR="004C3464" w:rsidRDefault="004C3464">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5" w:name="_heading=h.3as4poj" w:colFirst="0" w:colLast="0"/>
      <w:bookmarkEnd w:id="25"/>
    </w:p>
    <w:p w14:paraId="0000011B" w14:textId="77777777" w:rsidR="004C3464" w:rsidRDefault="00B5249F">
      <w:pPr>
        <w:keepNext/>
        <w:numPr>
          <w:ilvl w:val="2"/>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 xml:space="preserve">Sadzenie pnączy </w:t>
      </w:r>
    </w:p>
    <w:p w14:paraId="0000011C" w14:textId="77777777" w:rsidR="004C3464" w:rsidRDefault="00B5249F">
      <w:pPr>
        <w:numPr>
          <w:ilvl w:val="0"/>
          <w:numId w:val="16"/>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Pnącza należy sadzić  z pojemników o wielkości – C/1,5 o długości pędów 40-70 cm (zależnie od pory roku).</w:t>
      </w:r>
    </w:p>
    <w:p w14:paraId="0000011D" w14:textId="77777777" w:rsidR="004C3464" w:rsidRDefault="00B5249F">
      <w:pPr>
        <w:numPr>
          <w:ilvl w:val="0"/>
          <w:numId w:val="16"/>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Pnącza muszą być 3-krotnie szkółkowane z ukształtowaną bryłą korzeniową.</w:t>
      </w:r>
    </w:p>
    <w:p w14:paraId="0000011E" w14:textId="77777777" w:rsidR="004C3464" w:rsidRDefault="00B5249F">
      <w:pPr>
        <w:numPr>
          <w:ilvl w:val="0"/>
          <w:numId w:val="16"/>
        </w:numPr>
        <w:pBdr>
          <w:top w:val="nil"/>
          <w:left w:val="nil"/>
          <w:bottom w:val="nil"/>
          <w:right w:val="nil"/>
          <w:between w:val="nil"/>
        </w:pBdr>
        <w:shd w:val="clear" w:color="auto" w:fill="FFFFFF"/>
        <w:spacing w:before="144"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Dostarczone rośliny powinny być palikowane (tyczkowane).</w:t>
      </w:r>
    </w:p>
    <w:p w14:paraId="0000011F" w14:textId="77777777" w:rsidR="004C3464" w:rsidRDefault="004C3464">
      <w:pPr>
        <w:pBdr>
          <w:top w:val="nil"/>
          <w:left w:val="nil"/>
          <w:bottom w:val="nil"/>
          <w:right w:val="nil"/>
          <w:between w:val="nil"/>
        </w:pBdr>
        <w:shd w:val="clear" w:color="auto" w:fill="FFFFFF"/>
        <w:spacing w:before="144" w:line="240" w:lineRule="auto"/>
        <w:ind w:left="0" w:hanging="2"/>
        <w:rPr>
          <w:rFonts w:ascii="Calibri" w:eastAsia="Calibri" w:hAnsi="Calibri" w:cs="Calibri"/>
          <w:color w:val="000000"/>
          <w:sz w:val="22"/>
          <w:szCs w:val="22"/>
        </w:rPr>
      </w:pPr>
      <w:bookmarkStart w:id="26" w:name="_heading=h.1pxezwc" w:colFirst="0" w:colLast="0"/>
      <w:bookmarkEnd w:id="26"/>
    </w:p>
    <w:p w14:paraId="00000120" w14:textId="77777777" w:rsidR="004C3464" w:rsidRDefault="00B5249F">
      <w:pPr>
        <w:keepNext/>
        <w:numPr>
          <w:ilvl w:val="1"/>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Przesadzanie drzew</w:t>
      </w:r>
    </w:p>
    <w:p w14:paraId="00000121" w14:textId="77777777" w:rsidR="004C3464" w:rsidRDefault="00B5249F">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Do przesadzenia kwalifikują się drzewa o średnicach pni nie większych niż 10 cm. Przesadzanie drzew starszych należy zlecać specjalistycznej  firmie ogrodniczej. W przypadku drzew grubszych należy użyć sprzętu zmechanizowanego (przesadzarki).</w:t>
      </w:r>
    </w:p>
    <w:p w14:paraId="00000122" w14:textId="77777777" w:rsidR="004C3464" w:rsidRDefault="004C346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00000123" w14:textId="77777777" w:rsidR="004C3464" w:rsidRDefault="00B5249F">
      <w:pPr>
        <w:numPr>
          <w:ilvl w:val="0"/>
          <w:numId w:val="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Ogólne warun</w:t>
      </w:r>
      <w:r>
        <w:rPr>
          <w:rFonts w:ascii="Calibri" w:eastAsia="Calibri" w:hAnsi="Calibri" w:cs="Calibri"/>
          <w:b/>
          <w:color w:val="000000"/>
          <w:sz w:val="22"/>
          <w:szCs w:val="22"/>
        </w:rPr>
        <w:t xml:space="preserve">ki przesadzania drzew </w:t>
      </w:r>
      <w:r>
        <w:rPr>
          <w:rFonts w:ascii="Calibri" w:eastAsia="Calibri" w:hAnsi="Calibri" w:cs="Calibri"/>
          <w:color w:val="000000"/>
          <w:sz w:val="22"/>
          <w:szCs w:val="22"/>
        </w:rPr>
        <w:t>powinny uwzględniać</w:t>
      </w:r>
      <w:r>
        <w:rPr>
          <w:rFonts w:ascii="Calibri" w:eastAsia="Calibri" w:hAnsi="Calibri" w:cs="Calibri"/>
          <w:sz w:val="22"/>
          <w:szCs w:val="22"/>
        </w:rPr>
        <w:t xml:space="preserve"> </w:t>
      </w:r>
      <w:r>
        <w:rPr>
          <w:rFonts w:ascii="Calibri" w:eastAsia="Calibri" w:hAnsi="Calibri" w:cs="Calibri"/>
          <w:color w:val="000000"/>
          <w:sz w:val="22"/>
          <w:szCs w:val="22"/>
        </w:rPr>
        <w:t>gatunek drzewa</w:t>
      </w:r>
      <w:r>
        <w:rPr>
          <w:rFonts w:ascii="Calibri" w:eastAsia="Calibri" w:hAnsi="Calibri" w:cs="Calibri"/>
          <w:sz w:val="22"/>
          <w:szCs w:val="22"/>
        </w:rPr>
        <w:t xml:space="preserve"> i</w:t>
      </w:r>
      <w:r>
        <w:rPr>
          <w:rFonts w:ascii="Calibri" w:eastAsia="Calibri" w:hAnsi="Calibri" w:cs="Calibri"/>
          <w:color w:val="000000"/>
          <w:sz w:val="22"/>
          <w:szCs w:val="22"/>
        </w:rPr>
        <w:t xml:space="preserve"> por</w:t>
      </w:r>
      <w:r>
        <w:rPr>
          <w:rFonts w:ascii="Calibri" w:eastAsia="Calibri" w:hAnsi="Calibri" w:cs="Calibri"/>
          <w:sz w:val="22"/>
          <w:szCs w:val="22"/>
        </w:rPr>
        <w:t>ę</w:t>
      </w:r>
      <w:r>
        <w:rPr>
          <w:rFonts w:ascii="Calibri" w:eastAsia="Calibri" w:hAnsi="Calibri" w:cs="Calibri"/>
          <w:color w:val="000000"/>
          <w:sz w:val="22"/>
          <w:szCs w:val="22"/>
        </w:rPr>
        <w:t xml:space="preserve"> roku najodpowiedniejsz</w:t>
      </w:r>
      <w:r>
        <w:rPr>
          <w:rFonts w:ascii="Calibri" w:eastAsia="Calibri" w:hAnsi="Calibri" w:cs="Calibri"/>
          <w:sz w:val="22"/>
          <w:szCs w:val="22"/>
        </w:rPr>
        <w:t>ą</w:t>
      </w:r>
      <w:r>
        <w:rPr>
          <w:rFonts w:ascii="Calibri" w:eastAsia="Calibri" w:hAnsi="Calibri" w:cs="Calibri"/>
          <w:color w:val="000000"/>
          <w:sz w:val="22"/>
          <w:szCs w:val="22"/>
        </w:rPr>
        <w:t xml:space="preserve"> do przesadzenia:</w:t>
      </w:r>
    </w:p>
    <w:p w14:paraId="00000124" w14:textId="77777777" w:rsidR="004C3464" w:rsidRDefault="00B5249F">
      <w:pPr>
        <w:numPr>
          <w:ilvl w:val="0"/>
          <w:numId w:val="4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drzewa liściaste – wczesna wiosna;</w:t>
      </w:r>
    </w:p>
    <w:p w14:paraId="00000125" w14:textId="77777777" w:rsidR="004C3464" w:rsidRDefault="00B5249F">
      <w:pPr>
        <w:numPr>
          <w:ilvl w:val="0"/>
          <w:numId w:val="4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drzewa iglaste – jesień (wrzesień, październik)</w:t>
      </w:r>
    </w:p>
    <w:p w14:paraId="00000126" w14:textId="77777777" w:rsidR="004C3464" w:rsidRDefault="004C346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00000127" w14:textId="77777777" w:rsidR="004C3464" w:rsidRDefault="00B5249F">
      <w:pPr>
        <w:numPr>
          <w:ilvl w:val="0"/>
          <w:numId w:val="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Sposób sadzenia drzew przesadzanych:</w:t>
      </w:r>
    </w:p>
    <w:p w14:paraId="00000128" w14:textId="77777777" w:rsidR="004C3464" w:rsidRDefault="00B5249F">
      <w:pPr>
        <w:numPr>
          <w:ilvl w:val="0"/>
          <w:numId w:val="3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 bryłą korzeniową (wiosną lub jesienią)</w:t>
      </w:r>
    </w:p>
    <w:p w14:paraId="00000129" w14:textId="77777777" w:rsidR="004C3464" w:rsidRDefault="00B5249F">
      <w:pPr>
        <w:numPr>
          <w:ilvl w:val="0"/>
          <w:numId w:val="3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wielkość bryły korzeniowej powinna być 10 razy większa od średnicy pnia drzewa na wysokości 1 m.</w:t>
      </w:r>
    </w:p>
    <w:p w14:paraId="0000012A" w14:textId="77777777" w:rsidR="004C3464" w:rsidRDefault="00B5249F">
      <w:pPr>
        <w:numPr>
          <w:ilvl w:val="0"/>
          <w:numId w:val="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Warunki transportu przesadzanych drzew:</w:t>
      </w:r>
    </w:p>
    <w:p w14:paraId="0000012B" w14:textId="77777777" w:rsidR="004C3464" w:rsidRDefault="00B5249F">
      <w:pPr>
        <w:numPr>
          <w:ilvl w:val="0"/>
          <w:numId w:val="3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pakowanie bryły korzeniowej w specjalne kosze ażurowe wiklinowe i ażurowe kosze żelazne;</w:t>
      </w:r>
    </w:p>
    <w:p w14:paraId="0000012C" w14:textId="77777777" w:rsidR="004C3464" w:rsidRDefault="00B5249F">
      <w:pPr>
        <w:numPr>
          <w:ilvl w:val="0"/>
          <w:numId w:val="3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maty jutowe.</w:t>
      </w:r>
    </w:p>
    <w:p w14:paraId="0000012D" w14:textId="77777777" w:rsidR="004C3464" w:rsidRDefault="00B5249F">
      <w:pPr>
        <w:numPr>
          <w:ilvl w:val="0"/>
          <w:numId w:val="3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dół wykopany pod </w:t>
      </w:r>
      <w:r>
        <w:rPr>
          <w:rFonts w:ascii="Calibri" w:eastAsia="Calibri" w:hAnsi="Calibri" w:cs="Calibri"/>
          <w:color w:val="000000"/>
          <w:sz w:val="22"/>
          <w:szCs w:val="22"/>
        </w:rPr>
        <w:t>przesadzane drzewo powinien być 2-3 razy większy od bryły korzeniowej i mieć pochyłe boki. Głębokość dołu powinna być równa wysokości bryły. Dno dołu jaki i przestrzeń pomiędzy bryłą należy uzupełnić ziemią urodzajną.</w:t>
      </w:r>
    </w:p>
    <w:p w14:paraId="0000012E" w14:textId="77777777" w:rsidR="004C3464" w:rsidRDefault="00B5249F">
      <w:pPr>
        <w:numPr>
          <w:ilvl w:val="0"/>
          <w:numId w:val="3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drzewo powinno być posadzone 5 cm. głę</w:t>
      </w:r>
      <w:r>
        <w:rPr>
          <w:rFonts w:ascii="Calibri" w:eastAsia="Calibri" w:hAnsi="Calibri" w:cs="Calibri"/>
          <w:color w:val="000000"/>
          <w:sz w:val="22"/>
          <w:szCs w:val="22"/>
        </w:rPr>
        <w:t xml:space="preserve">biej od poziomu terenu, oraz mieć ukształtowaną misę wysokości 10 cm. ponad poziom terenu. Zbyt głębokie sadzenie jest przyczyną zamierania młodych drzew. </w:t>
      </w:r>
    </w:p>
    <w:p w14:paraId="0000012F" w14:textId="77777777" w:rsidR="004C3464" w:rsidRDefault="00B5249F">
      <w:pPr>
        <w:numPr>
          <w:ilvl w:val="0"/>
          <w:numId w:val="3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 posadzeniu drzewo średniej wielkości powinno otrzymać około 100-litrów wody</w:t>
      </w:r>
      <w:r>
        <w:rPr>
          <w:rFonts w:ascii="Calibri" w:eastAsia="Calibri" w:hAnsi="Calibri" w:cs="Calibri"/>
          <w:sz w:val="22"/>
          <w:szCs w:val="22"/>
        </w:rPr>
        <w:t xml:space="preserve"> </w:t>
      </w:r>
      <w:r>
        <w:rPr>
          <w:rFonts w:ascii="Calibri" w:eastAsia="Calibri" w:hAnsi="Calibri" w:cs="Calibri"/>
          <w:color w:val="000000"/>
          <w:sz w:val="22"/>
          <w:szCs w:val="22"/>
        </w:rPr>
        <w:t>(min. 50-litrów).</w:t>
      </w:r>
    </w:p>
    <w:p w14:paraId="00000130" w14:textId="77777777" w:rsidR="004C3464" w:rsidRDefault="004C346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00000131" w14:textId="77777777" w:rsidR="004C3464" w:rsidRDefault="00B5249F">
      <w:pPr>
        <w:numPr>
          <w:ilvl w:val="0"/>
          <w:numId w:val="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Warunki transportu przesadzanych drzew:</w:t>
      </w:r>
    </w:p>
    <w:p w14:paraId="00000132" w14:textId="77777777" w:rsidR="004C3464" w:rsidRDefault="00B5249F">
      <w:pPr>
        <w:numPr>
          <w:ilvl w:val="0"/>
          <w:numId w:val="2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bryła korzeniowa podczas transportu jak i magazynowania powinna być zabezpieczona przed działaniem czynników atmosferycznych (słońce, mróz, wiatr) w celu zapobieganiu przesuszenia bryły.</w:t>
      </w:r>
    </w:p>
    <w:p w14:paraId="00000133" w14:textId="77777777" w:rsidR="004C3464" w:rsidRDefault="00B5249F">
      <w:pPr>
        <w:numPr>
          <w:ilvl w:val="0"/>
          <w:numId w:val="2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drzewa nie przeznaczone do na</w:t>
      </w:r>
      <w:r>
        <w:rPr>
          <w:rFonts w:ascii="Calibri" w:eastAsia="Calibri" w:hAnsi="Calibri" w:cs="Calibri"/>
          <w:color w:val="000000"/>
          <w:sz w:val="22"/>
          <w:szCs w:val="22"/>
        </w:rPr>
        <w:t xml:space="preserve">tychmiastowego transportu i sadzenia należy zabezpieczyć poprzez podlanie wodą </w:t>
      </w:r>
      <w:r>
        <w:rPr>
          <w:rFonts w:ascii="Calibri" w:eastAsia="Calibri" w:hAnsi="Calibri" w:cs="Calibri"/>
          <w:sz w:val="22"/>
          <w:szCs w:val="22"/>
        </w:rPr>
        <w:t>bryły</w:t>
      </w:r>
      <w:r>
        <w:rPr>
          <w:rFonts w:ascii="Calibri" w:eastAsia="Calibri" w:hAnsi="Calibri" w:cs="Calibri"/>
          <w:color w:val="000000"/>
          <w:sz w:val="22"/>
          <w:szCs w:val="22"/>
        </w:rPr>
        <w:t xml:space="preserve"> korzeniowej i osłonięcie dodatkowo liśćmi lub słomą. </w:t>
      </w:r>
    </w:p>
    <w:p w14:paraId="00000134" w14:textId="77777777" w:rsidR="004C3464" w:rsidRDefault="004C3464">
      <w:pPr>
        <w:pBdr>
          <w:top w:val="nil"/>
          <w:left w:val="nil"/>
          <w:bottom w:val="nil"/>
          <w:right w:val="nil"/>
          <w:between w:val="nil"/>
        </w:pBdr>
        <w:spacing w:line="240" w:lineRule="auto"/>
        <w:ind w:left="0" w:hanging="2"/>
        <w:jc w:val="both"/>
        <w:rPr>
          <w:rFonts w:ascii="Calibri" w:eastAsia="Calibri" w:hAnsi="Calibri" w:cs="Calibri"/>
          <w:sz w:val="22"/>
          <w:szCs w:val="22"/>
        </w:rPr>
      </w:pPr>
    </w:p>
    <w:p w14:paraId="00000135" w14:textId="77777777" w:rsidR="004C3464" w:rsidRDefault="00B5249F">
      <w:pPr>
        <w:numPr>
          <w:ilvl w:val="0"/>
          <w:numId w:val="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Pielęgnacja drzew po przesadzeniu:</w:t>
      </w:r>
    </w:p>
    <w:p w14:paraId="00000136" w14:textId="77777777" w:rsidR="004C3464" w:rsidRDefault="00B5249F">
      <w:pPr>
        <w:numPr>
          <w:ilvl w:val="0"/>
          <w:numId w:val="3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koronę drzewa należy przyciąć (redukcja korony) w zależności od odmiany, w celu łatwiejszego rozrostu systemu korzeniowego</w:t>
      </w:r>
    </w:p>
    <w:p w14:paraId="00000137" w14:textId="77777777" w:rsidR="004C3464" w:rsidRDefault="00B5249F">
      <w:pPr>
        <w:numPr>
          <w:ilvl w:val="0"/>
          <w:numId w:val="3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ramach pielęgnacji drzew należy ukształtować koronę usuwając także pędy uszkodzone oraz zabezpieczyć rany po cięciach środkami chem</w:t>
      </w:r>
      <w:r>
        <w:rPr>
          <w:rFonts w:ascii="Calibri" w:eastAsia="Calibri" w:hAnsi="Calibri" w:cs="Calibri"/>
          <w:color w:val="000000"/>
          <w:sz w:val="22"/>
          <w:szCs w:val="22"/>
        </w:rPr>
        <w:t>icznymi.</w:t>
      </w:r>
    </w:p>
    <w:p w14:paraId="00000138" w14:textId="77777777" w:rsidR="004C3464" w:rsidRDefault="00B5249F">
      <w:pPr>
        <w:numPr>
          <w:ilvl w:val="0"/>
          <w:numId w:val="3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sz w:val="22"/>
          <w:szCs w:val="22"/>
        </w:rPr>
        <w:t>p</w:t>
      </w:r>
      <w:r>
        <w:rPr>
          <w:rFonts w:ascii="Calibri" w:eastAsia="Calibri" w:hAnsi="Calibri" w:cs="Calibri"/>
          <w:color w:val="000000"/>
          <w:sz w:val="22"/>
          <w:szCs w:val="22"/>
        </w:rPr>
        <w:t>rzesadzone drzewo należy ustabilizować poprzez opalikowanie (młode drzewa), lub poprzez założenie odciągów.</w:t>
      </w:r>
    </w:p>
    <w:p w14:paraId="00000139" w14:textId="77777777" w:rsidR="004C3464" w:rsidRDefault="004C3464">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7" w:name="_heading=h.49x2ik5" w:colFirst="0" w:colLast="0"/>
      <w:bookmarkEnd w:id="27"/>
    </w:p>
    <w:p w14:paraId="0000013A" w14:textId="77777777" w:rsidR="004C3464" w:rsidRDefault="00B5249F">
      <w:pPr>
        <w:keepNext/>
        <w:numPr>
          <w:ilvl w:val="1"/>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 xml:space="preserve">Pielęgnacja </w:t>
      </w:r>
      <w:proofErr w:type="spellStart"/>
      <w:r>
        <w:rPr>
          <w:rFonts w:ascii="Calibri" w:eastAsia="Calibri" w:hAnsi="Calibri" w:cs="Calibri"/>
          <w:b/>
          <w:color w:val="000000"/>
          <w:sz w:val="22"/>
          <w:szCs w:val="22"/>
        </w:rPr>
        <w:t>nasadzeń</w:t>
      </w:r>
      <w:proofErr w:type="spellEnd"/>
      <w:r>
        <w:rPr>
          <w:rFonts w:ascii="Calibri" w:eastAsia="Calibri" w:hAnsi="Calibri" w:cs="Calibri"/>
          <w:b/>
          <w:color w:val="000000"/>
          <w:sz w:val="22"/>
          <w:szCs w:val="22"/>
        </w:rPr>
        <w:t xml:space="preserve"> drzew i krzewów</w:t>
      </w:r>
    </w:p>
    <w:p w14:paraId="0000013B" w14:textId="77777777" w:rsidR="004C3464" w:rsidRDefault="00B5249F">
      <w:pPr>
        <w:numPr>
          <w:ilvl w:val="0"/>
          <w:numId w:val="4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Ustala się okres gwarancji 1 rok od daty nasadzenia ( 3 lata dla roślin nasadzanych w ramach </w:t>
      </w:r>
      <w:proofErr w:type="spellStart"/>
      <w:r>
        <w:rPr>
          <w:rFonts w:ascii="Calibri" w:eastAsia="Calibri" w:hAnsi="Calibri" w:cs="Calibri"/>
          <w:color w:val="000000"/>
          <w:sz w:val="22"/>
          <w:szCs w:val="22"/>
        </w:rPr>
        <w:t>nasadzeń</w:t>
      </w:r>
      <w:proofErr w:type="spellEnd"/>
      <w:r>
        <w:rPr>
          <w:rFonts w:ascii="Calibri" w:eastAsia="Calibri" w:hAnsi="Calibri" w:cs="Calibri"/>
          <w:color w:val="000000"/>
          <w:sz w:val="22"/>
          <w:szCs w:val="22"/>
        </w:rPr>
        <w:t xml:space="preserve"> zastępczych na podstawie decyzji z odroczoną płatnością)</w:t>
      </w:r>
    </w:p>
    <w:p w14:paraId="0000013C" w14:textId="77777777" w:rsidR="004C3464" w:rsidRDefault="00B5249F">
      <w:pPr>
        <w:numPr>
          <w:ilvl w:val="0"/>
          <w:numId w:val="4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Zabiegi należy przeprowadzić w miarę potrzeb, z tym że minimalna krotność czynności powtarzalnych</w:t>
      </w:r>
      <w:r>
        <w:rPr>
          <w:rFonts w:ascii="Calibri" w:eastAsia="Calibri" w:hAnsi="Calibri" w:cs="Calibri"/>
          <w:color w:val="000000"/>
          <w:sz w:val="22"/>
          <w:szCs w:val="22"/>
        </w:rPr>
        <w:t xml:space="preserve"> w okresie 1-roku powinna być zgodna z KNNR 2-21 Tereny Zieleni.</w:t>
      </w:r>
    </w:p>
    <w:p w14:paraId="0000013D" w14:textId="77777777" w:rsidR="004C3464" w:rsidRDefault="00B5249F">
      <w:pPr>
        <w:numPr>
          <w:ilvl w:val="0"/>
          <w:numId w:val="4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Pielęgnacja w okresie gwarancyjnym polega na:</w:t>
      </w:r>
    </w:p>
    <w:p w14:paraId="0000013E" w14:textId="77777777" w:rsidR="004C3464" w:rsidRDefault="00B5249F">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podlewaniu,</w:t>
      </w:r>
    </w:p>
    <w:p w14:paraId="0000013F" w14:textId="77777777" w:rsidR="004C3464" w:rsidRDefault="00B5249F">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odchwaszczaniu,</w:t>
      </w:r>
    </w:p>
    <w:p w14:paraId="00000140" w14:textId="77777777" w:rsidR="004C3464" w:rsidRDefault="00B5249F">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nawożeniu (nie przewiduje się stosowania nawozów organicznych),</w:t>
      </w:r>
    </w:p>
    <w:p w14:paraId="00000141" w14:textId="77777777" w:rsidR="004C3464" w:rsidRDefault="00B5249F">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usuwaniu odrostów korzeniowych,</w:t>
      </w:r>
    </w:p>
    <w:p w14:paraId="00000142" w14:textId="77777777" w:rsidR="004C3464" w:rsidRDefault="00B5249F">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poprawianiu mis,</w:t>
      </w:r>
    </w:p>
    <w:p w14:paraId="00000143" w14:textId="77777777" w:rsidR="004C3464" w:rsidRDefault="00B5249F">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proofErr w:type="spellStart"/>
      <w:r>
        <w:rPr>
          <w:rFonts w:ascii="Calibri" w:eastAsia="Calibri" w:hAnsi="Calibri" w:cs="Calibri"/>
          <w:color w:val="000000"/>
          <w:sz w:val="22"/>
          <w:szCs w:val="22"/>
        </w:rPr>
        <w:t>okopczykowaniu</w:t>
      </w:r>
      <w:proofErr w:type="spellEnd"/>
      <w:r>
        <w:rPr>
          <w:rFonts w:ascii="Calibri" w:eastAsia="Calibri" w:hAnsi="Calibri" w:cs="Calibri"/>
          <w:color w:val="000000"/>
          <w:sz w:val="22"/>
          <w:szCs w:val="22"/>
        </w:rPr>
        <w:t xml:space="preserve"> drzew i krzewów jesienią,</w:t>
      </w:r>
    </w:p>
    <w:p w14:paraId="00000144" w14:textId="77777777" w:rsidR="004C3464" w:rsidRDefault="00B5249F">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rozgarnięciu kopczyków wiosną i uformowaniu mis,</w:t>
      </w:r>
    </w:p>
    <w:p w14:paraId="00000145" w14:textId="77777777" w:rsidR="004C3464" w:rsidRDefault="00B5249F">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wymianie uschniętych i uszkodzonych drzew i krzewów,</w:t>
      </w:r>
    </w:p>
    <w:p w14:paraId="00000146" w14:textId="77777777" w:rsidR="004C3464" w:rsidRDefault="00B5249F">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wymianie zniszczonych palików i wiązadeł,</w:t>
      </w:r>
    </w:p>
    <w:p w14:paraId="00000147" w14:textId="77777777" w:rsidR="004C3464" w:rsidRDefault="00B5249F">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przycięciu złamanych, chorych lub krzyżujących się gałęzi (cięcia pielęgnacyjne</w:t>
      </w:r>
      <w:r>
        <w:rPr>
          <w:rFonts w:ascii="Calibri" w:eastAsia="Calibri" w:hAnsi="Calibri" w:cs="Calibri"/>
          <w:sz w:val="22"/>
          <w:szCs w:val="22"/>
        </w:rPr>
        <w:t xml:space="preserve"> </w:t>
      </w:r>
      <w:r>
        <w:rPr>
          <w:rFonts w:ascii="Calibri" w:eastAsia="Calibri" w:hAnsi="Calibri" w:cs="Calibri"/>
          <w:color w:val="000000"/>
          <w:sz w:val="22"/>
          <w:szCs w:val="22"/>
        </w:rPr>
        <w:t>i formujące),</w:t>
      </w:r>
    </w:p>
    <w:p w14:paraId="00000148" w14:textId="77777777" w:rsidR="004C3464" w:rsidRDefault="00B5249F">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formowanie przewodnika, usuwanie odrostów,</w:t>
      </w:r>
    </w:p>
    <w:p w14:paraId="00000149" w14:textId="77777777" w:rsidR="004C3464" w:rsidRDefault="00B5249F">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formowanie żywopłotów,</w:t>
      </w:r>
    </w:p>
    <w:p w14:paraId="0000014A" w14:textId="77777777" w:rsidR="004C3464" w:rsidRDefault="00B5249F">
      <w:pPr>
        <w:numPr>
          <w:ilvl w:val="0"/>
          <w:numId w:val="33"/>
        </w:numPr>
        <w:pBdr>
          <w:top w:val="nil"/>
          <w:left w:val="nil"/>
          <w:bottom w:val="nil"/>
          <w:right w:val="nil"/>
          <w:between w:val="nil"/>
        </w:pBdr>
        <w:spacing w:line="240" w:lineRule="auto"/>
        <w:ind w:left="0" w:hanging="2"/>
        <w:rPr>
          <w:rFonts w:ascii="Calibri" w:eastAsia="Calibri" w:hAnsi="Calibri" w:cs="Calibri"/>
          <w:sz w:val="22"/>
          <w:szCs w:val="22"/>
          <w:shd w:val="clear" w:color="auto" w:fill="D9EAD3"/>
        </w:rPr>
      </w:pPr>
      <w:r w:rsidRPr="00B21041">
        <w:rPr>
          <w:rFonts w:ascii="Calibri" w:eastAsia="Calibri" w:hAnsi="Calibri" w:cs="Calibri"/>
          <w:sz w:val="22"/>
          <w:szCs w:val="22"/>
        </w:rPr>
        <w:t>uprzątnięcie terenu prac i wywiezienie odciętych pędów</w:t>
      </w:r>
      <w:r w:rsidRPr="00B21041">
        <w:rPr>
          <w:rFonts w:ascii="Calibri" w:eastAsia="Calibri" w:hAnsi="Calibri" w:cs="Calibri"/>
          <w:sz w:val="22"/>
          <w:szCs w:val="22"/>
        </w:rPr>
        <w:t xml:space="preserve"> nie później niż następnego dnia po zakończeniu prac.</w:t>
      </w:r>
    </w:p>
    <w:p w14:paraId="0000014B" w14:textId="77777777" w:rsidR="004C3464" w:rsidRDefault="004C3464">
      <w:pPr>
        <w:pBdr>
          <w:top w:val="nil"/>
          <w:left w:val="nil"/>
          <w:bottom w:val="nil"/>
          <w:right w:val="nil"/>
          <w:between w:val="nil"/>
        </w:pBdr>
        <w:shd w:val="clear" w:color="auto" w:fill="FFFFFF"/>
        <w:tabs>
          <w:tab w:val="left" w:pos="955"/>
        </w:tabs>
        <w:spacing w:before="144" w:line="240" w:lineRule="auto"/>
        <w:ind w:left="0" w:hanging="2"/>
        <w:rPr>
          <w:rFonts w:ascii="Calibri" w:eastAsia="Calibri" w:hAnsi="Calibri" w:cs="Calibri"/>
          <w:color w:val="000000"/>
          <w:sz w:val="22"/>
          <w:szCs w:val="22"/>
        </w:rPr>
      </w:pPr>
      <w:bookmarkStart w:id="28" w:name="_heading=h.2p2csry" w:colFirst="0" w:colLast="0"/>
      <w:bookmarkEnd w:id="28"/>
    </w:p>
    <w:p w14:paraId="0000014C" w14:textId="77777777" w:rsidR="004C3464" w:rsidRDefault="00B5249F">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29" w:name="_heading=h.147n2zr" w:colFirst="0" w:colLast="0"/>
      <w:bookmarkEnd w:id="29"/>
      <w:r>
        <w:rPr>
          <w:rFonts w:ascii="Calibri" w:eastAsia="Calibri" w:hAnsi="Calibri" w:cs="Calibri"/>
          <w:b/>
          <w:color w:val="000000"/>
          <w:sz w:val="24"/>
          <w:szCs w:val="24"/>
        </w:rPr>
        <w:t>KONTROLA JAKOŚCI ROBÓT</w:t>
      </w:r>
    </w:p>
    <w:p w14:paraId="0000014D" w14:textId="77777777" w:rsidR="004C3464" w:rsidRDefault="00B5249F">
      <w:pPr>
        <w:keepNext/>
        <w:numPr>
          <w:ilvl w:val="1"/>
          <w:numId w:val="20"/>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Ogólne zasady kontroli jakości robót</w:t>
      </w:r>
    </w:p>
    <w:p w14:paraId="0000014E" w14:textId="77777777" w:rsidR="004C3464" w:rsidRDefault="00B5249F">
      <w:pPr>
        <w:numPr>
          <w:ilvl w:val="0"/>
          <w:numId w:val="21"/>
        </w:numPr>
        <w:pBdr>
          <w:top w:val="nil"/>
          <w:left w:val="nil"/>
          <w:bottom w:val="nil"/>
          <w:right w:val="nil"/>
          <w:between w:val="nil"/>
        </w:pBdr>
        <w:shd w:val="clear" w:color="auto" w:fill="FFFFFF"/>
        <w:spacing w:before="11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odpowiedzialny za pełną kontrolę jakości robót i materiałów. Wykonawca zapewni odpowiedni system i środki techniczne do kontroli jakości robót na terenie i poza terenem budowy.</w:t>
      </w:r>
    </w:p>
    <w:p w14:paraId="0000014F" w14:textId="77777777" w:rsidR="004C3464" w:rsidRDefault="00B5249F">
      <w:pPr>
        <w:numPr>
          <w:ilvl w:val="0"/>
          <w:numId w:val="21"/>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Wszystkie pomiary będą przeprowadzane zgodnie </w:t>
      </w:r>
      <w:r>
        <w:rPr>
          <w:rFonts w:ascii="Calibri" w:eastAsia="Calibri" w:hAnsi="Calibri" w:cs="Calibri"/>
          <w:i/>
          <w:color w:val="000000"/>
          <w:sz w:val="22"/>
          <w:szCs w:val="22"/>
        </w:rPr>
        <w:t xml:space="preserve">z </w:t>
      </w:r>
      <w:r>
        <w:rPr>
          <w:rFonts w:ascii="Calibri" w:eastAsia="Calibri" w:hAnsi="Calibri" w:cs="Calibri"/>
          <w:color w:val="000000"/>
          <w:sz w:val="22"/>
          <w:szCs w:val="22"/>
        </w:rPr>
        <w:t>wymaganiami Norm lub Aprobat Technicznych przez jednostki posiadające odpowiednie uprawnienia i certyfikaty.</w:t>
      </w:r>
    </w:p>
    <w:p w14:paraId="00000150" w14:textId="77777777" w:rsidR="004C3464" w:rsidRDefault="00B5249F">
      <w:pPr>
        <w:numPr>
          <w:ilvl w:val="0"/>
          <w:numId w:val="21"/>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Inspektor Nadzoru jest uprawniony do prowadzenia własnej kontroli robót .</w:t>
      </w:r>
    </w:p>
    <w:p w14:paraId="00000151" w14:textId="77777777" w:rsidR="004C3464" w:rsidRDefault="00B5249F">
      <w:pPr>
        <w:keepNext/>
        <w:numPr>
          <w:ilvl w:val="1"/>
          <w:numId w:val="20"/>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Szczegółowe zasady kontro</w:t>
      </w:r>
      <w:r>
        <w:rPr>
          <w:rFonts w:ascii="Calibri" w:eastAsia="Calibri" w:hAnsi="Calibri" w:cs="Calibri"/>
          <w:b/>
          <w:color w:val="000000"/>
          <w:sz w:val="22"/>
          <w:szCs w:val="22"/>
        </w:rPr>
        <w:t>li robót</w:t>
      </w:r>
    </w:p>
    <w:p w14:paraId="00000152" w14:textId="77777777" w:rsidR="004C3464" w:rsidRDefault="00B5249F">
      <w:pPr>
        <w:pBdr>
          <w:top w:val="nil"/>
          <w:left w:val="nil"/>
          <w:bottom w:val="nil"/>
          <w:right w:val="nil"/>
          <w:between w:val="nil"/>
        </w:pBdr>
        <w:shd w:val="clear" w:color="auto" w:fill="FFFFFF"/>
        <w:spacing w:before="106" w:line="240" w:lineRule="auto"/>
        <w:ind w:left="0" w:hanging="2"/>
        <w:jc w:val="both"/>
        <w:rPr>
          <w:rFonts w:ascii="Calibri" w:eastAsia="Calibri" w:hAnsi="Calibri" w:cs="Calibri"/>
          <w:color w:val="000000"/>
          <w:sz w:val="22"/>
          <w:szCs w:val="22"/>
        </w:rPr>
      </w:pPr>
      <w:bookmarkStart w:id="30" w:name="_heading=h.23ckvvd" w:colFirst="0" w:colLast="0"/>
      <w:bookmarkEnd w:id="30"/>
      <w:r>
        <w:rPr>
          <w:rFonts w:ascii="Calibri" w:eastAsia="Calibri" w:hAnsi="Calibri" w:cs="Calibri"/>
          <w:color w:val="000000"/>
          <w:sz w:val="22"/>
          <w:szCs w:val="22"/>
        </w:rPr>
        <w:t>Badania jakości robót w czasie ich realizacji należy wykonywać zgodnie z wytycznymi właściwych WTWOR oraz instrukcjami zawartymi w Normach i Aprobatach Technicznych dla materiałów i systemów technologicznych.</w:t>
      </w:r>
    </w:p>
    <w:p w14:paraId="00000153" w14:textId="77777777" w:rsidR="004C3464" w:rsidRDefault="00B5249F">
      <w:pPr>
        <w:keepNext/>
        <w:numPr>
          <w:ilvl w:val="2"/>
          <w:numId w:val="20"/>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Trawniki.</w:t>
      </w:r>
    </w:p>
    <w:p w14:paraId="00000154" w14:textId="77777777" w:rsidR="004C3464" w:rsidRDefault="00B5249F">
      <w:pPr>
        <w:numPr>
          <w:ilvl w:val="0"/>
          <w:numId w:val="38"/>
        </w:numPr>
        <w:pBdr>
          <w:top w:val="nil"/>
          <w:left w:val="nil"/>
          <w:bottom w:val="nil"/>
          <w:right w:val="nil"/>
          <w:between w:val="nil"/>
        </w:pBdr>
        <w:shd w:val="clear" w:color="auto" w:fill="FFFFFF"/>
        <w:spacing w:before="77"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Kontrola jakości podczas zakładania trawników polega na sprawdzeniu:</w:t>
      </w:r>
    </w:p>
    <w:p w14:paraId="00000155" w14:textId="77777777" w:rsidR="004C3464" w:rsidRDefault="00B5249F">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oczyszczenia terenu z gruzu i nieczystości,</w:t>
      </w:r>
    </w:p>
    <w:p w14:paraId="00000156" w14:textId="77777777" w:rsidR="004C3464" w:rsidRDefault="00B5249F">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lokalnej wymiany gruntu na grunt żyzny łącznie z kontrolą grubości rozścielonej warstwy,</w:t>
      </w:r>
    </w:p>
    <w:p w14:paraId="00000157" w14:textId="77777777" w:rsidR="004C3464" w:rsidRDefault="00B5249F">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ilości rozrzuconego torfu lub kompostu,</w:t>
      </w:r>
    </w:p>
    <w:p w14:paraId="00000158" w14:textId="77777777" w:rsidR="004C3464" w:rsidRDefault="00B5249F">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prawidłowości </w:t>
      </w:r>
      <w:r>
        <w:rPr>
          <w:rFonts w:ascii="Calibri" w:eastAsia="Calibri" w:hAnsi="Calibri" w:cs="Calibri"/>
          <w:color w:val="000000"/>
          <w:sz w:val="22"/>
          <w:szCs w:val="22"/>
        </w:rPr>
        <w:t>wałowania terenu,</w:t>
      </w:r>
    </w:p>
    <w:p w14:paraId="00000159" w14:textId="77777777" w:rsidR="004C3464" w:rsidRDefault="00B5249F">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gęstości wysiewu,</w:t>
      </w:r>
    </w:p>
    <w:p w14:paraId="0000015A" w14:textId="77777777" w:rsidR="004C3464" w:rsidRDefault="00B5249F">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prawidłowości częstotliwości koszenia i usuwania chwastów,</w:t>
      </w:r>
    </w:p>
    <w:p w14:paraId="0000015B" w14:textId="77777777" w:rsidR="004C3464" w:rsidRDefault="00B5249F">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okresów nawadniania, szczególnie w okresach suszy,</w:t>
      </w:r>
    </w:p>
    <w:p w14:paraId="0000015C" w14:textId="77777777" w:rsidR="004C3464" w:rsidRDefault="00B5249F">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dodatkowych dosiewów </w:t>
      </w:r>
    </w:p>
    <w:p w14:paraId="0000015D" w14:textId="77777777" w:rsidR="004C3464" w:rsidRDefault="004C3464">
      <w:pPr>
        <w:pBdr>
          <w:top w:val="nil"/>
          <w:left w:val="nil"/>
          <w:bottom w:val="nil"/>
          <w:right w:val="nil"/>
          <w:between w:val="nil"/>
        </w:pBdr>
        <w:shd w:val="clear" w:color="auto" w:fill="FFFFFF"/>
        <w:tabs>
          <w:tab w:val="left" w:pos="922"/>
        </w:tabs>
        <w:spacing w:before="5" w:line="240" w:lineRule="auto"/>
        <w:ind w:left="0" w:right="-21" w:hanging="2"/>
        <w:rPr>
          <w:rFonts w:ascii="Calibri" w:eastAsia="Calibri" w:hAnsi="Calibri" w:cs="Calibri"/>
          <w:color w:val="000000"/>
          <w:sz w:val="22"/>
          <w:szCs w:val="22"/>
        </w:rPr>
      </w:pPr>
    </w:p>
    <w:p w14:paraId="0000015E" w14:textId="77777777" w:rsidR="004C3464" w:rsidRDefault="00B5249F">
      <w:pPr>
        <w:numPr>
          <w:ilvl w:val="0"/>
          <w:numId w:val="38"/>
        </w:numPr>
        <w:pBdr>
          <w:top w:val="nil"/>
          <w:left w:val="nil"/>
          <w:bottom w:val="nil"/>
          <w:right w:val="nil"/>
          <w:between w:val="nil"/>
        </w:pBdr>
        <w:shd w:val="clear" w:color="auto" w:fill="FFFFFF"/>
        <w:spacing w:before="77" w:line="240" w:lineRule="auto"/>
        <w:ind w:left="0" w:hanging="2"/>
        <w:rPr>
          <w:rFonts w:ascii="Calibri" w:eastAsia="Calibri" w:hAnsi="Calibri" w:cs="Calibri"/>
          <w:sz w:val="22"/>
          <w:szCs w:val="22"/>
        </w:rPr>
      </w:pPr>
      <w:r>
        <w:rPr>
          <w:rFonts w:ascii="Calibri" w:eastAsia="Calibri" w:hAnsi="Calibri" w:cs="Calibri"/>
          <w:color w:val="000000"/>
          <w:sz w:val="22"/>
          <w:szCs w:val="22"/>
        </w:rPr>
        <w:t>Kontrola jakości przy zatwierdzaniu trawników obejmuje:</w:t>
      </w:r>
    </w:p>
    <w:p w14:paraId="0000015F" w14:textId="77777777" w:rsidR="004C3464" w:rsidRDefault="00B5249F">
      <w:pPr>
        <w:numPr>
          <w:ilvl w:val="0"/>
          <w:numId w:val="47"/>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głębokość murawy,</w:t>
      </w:r>
    </w:p>
    <w:p w14:paraId="00000160" w14:textId="77777777" w:rsidR="004C3464" w:rsidRDefault="00B5249F">
      <w:pPr>
        <w:numPr>
          <w:ilvl w:val="0"/>
          <w:numId w:val="47"/>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obecność obcych gatunków i chwastów.</w:t>
      </w:r>
    </w:p>
    <w:p w14:paraId="00000161" w14:textId="77777777" w:rsidR="004C3464" w:rsidRDefault="00B5249F">
      <w:pPr>
        <w:keepNext/>
        <w:numPr>
          <w:ilvl w:val="2"/>
          <w:numId w:val="20"/>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Zabezpieczenie drzew i krzewów.</w:t>
      </w:r>
    </w:p>
    <w:p w14:paraId="00000162" w14:textId="77777777" w:rsidR="004C3464" w:rsidRDefault="00B5249F">
      <w:pPr>
        <w:pBdr>
          <w:top w:val="nil"/>
          <w:left w:val="nil"/>
          <w:bottom w:val="nil"/>
          <w:right w:val="nil"/>
          <w:between w:val="nil"/>
        </w:pBdr>
        <w:shd w:val="clear" w:color="auto" w:fill="FFFFFF"/>
        <w:spacing w:before="77"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Kontrola robót w zakresie zabezpieczenia drzew i krzewów polega na sprawdzeniu:</w:t>
      </w:r>
    </w:p>
    <w:p w14:paraId="00000163" w14:textId="77777777" w:rsidR="004C3464" w:rsidRDefault="00B5249F">
      <w:pPr>
        <w:numPr>
          <w:ilvl w:val="0"/>
          <w:numId w:val="46"/>
        </w:numPr>
        <w:pBdr>
          <w:top w:val="nil"/>
          <w:left w:val="nil"/>
          <w:bottom w:val="nil"/>
          <w:right w:val="nil"/>
          <w:between w:val="nil"/>
        </w:pBdr>
        <w:shd w:val="clear" w:color="auto" w:fill="FFFFFF"/>
        <w:spacing w:before="77"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prawidłowości założenia szalunków na pnie drzew</w:t>
      </w:r>
    </w:p>
    <w:p w14:paraId="00000164" w14:textId="77777777" w:rsidR="004C3464" w:rsidRDefault="00B5249F">
      <w:pPr>
        <w:numPr>
          <w:ilvl w:val="0"/>
          <w:numId w:val="4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prawidłowości założenia ekranów korzeniowych</w:t>
      </w:r>
    </w:p>
    <w:p w14:paraId="00000165" w14:textId="77777777" w:rsidR="004C3464" w:rsidRDefault="00B5249F">
      <w:pPr>
        <w:numPr>
          <w:ilvl w:val="0"/>
          <w:numId w:val="4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nawadniania materiału wypełniającego w ekranach korzeniowych</w:t>
      </w:r>
    </w:p>
    <w:p w14:paraId="00000166" w14:textId="77777777" w:rsidR="004C3464" w:rsidRDefault="00B5249F">
      <w:pPr>
        <w:numPr>
          <w:ilvl w:val="0"/>
          <w:numId w:val="4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prawidłowości przycięcia gałęzi, oraz zabezpieczenie ran po cięciu</w:t>
      </w:r>
    </w:p>
    <w:p w14:paraId="00000167" w14:textId="77777777" w:rsidR="004C3464" w:rsidRDefault="00B5249F">
      <w:pPr>
        <w:numPr>
          <w:ilvl w:val="0"/>
          <w:numId w:val="4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składowania materiałów, ruchu pojazdów w obrębie systemu korzeniowego drzew i krzewów</w:t>
      </w:r>
    </w:p>
    <w:p w14:paraId="00000168" w14:textId="77777777" w:rsidR="004C3464" w:rsidRDefault="00B5249F">
      <w:pPr>
        <w:numPr>
          <w:ilvl w:val="0"/>
          <w:numId w:val="4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uprawnień firmy dokonującej wycinki drzew</w:t>
      </w:r>
    </w:p>
    <w:p w14:paraId="00000169" w14:textId="77777777" w:rsidR="004C3464" w:rsidRDefault="00B5249F">
      <w:pPr>
        <w:numPr>
          <w:ilvl w:val="0"/>
          <w:numId w:val="4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stanu drzew i krzewów po zakończeniu prac</w:t>
      </w:r>
    </w:p>
    <w:p w14:paraId="0000016A" w14:textId="77777777" w:rsidR="004C3464" w:rsidRDefault="004C3464">
      <w:pPr>
        <w:pBdr>
          <w:top w:val="nil"/>
          <w:left w:val="nil"/>
          <w:bottom w:val="nil"/>
          <w:right w:val="nil"/>
          <w:between w:val="nil"/>
        </w:pBdr>
        <w:shd w:val="clear" w:color="auto" w:fill="FFFFFF"/>
        <w:spacing w:before="125" w:line="240" w:lineRule="auto"/>
        <w:ind w:left="0" w:hanging="2"/>
        <w:jc w:val="both"/>
        <w:rPr>
          <w:rFonts w:ascii="Calibri" w:eastAsia="Calibri" w:hAnsi="Calibri" w:cs="Calibri"/>
          <w:color w:val="000000"/>
          <w:sz w:val="22"/>
          <w:szCs w:val="22"/>
        </w:rPr>
      </w:pPr>
      <w:bookmarkStart w:id="31" w:name="_heading=h.32hioqz" w:colFirst="0" w:colLast="0"/>
      <w:bookmarkEnd w:id="31"/>
    </w:p>
    <w:p w14:paraId="0000016B" w14:textId="77777777" w:rsidR="004C3464" w:rsidRDefault="00B5249F">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PRZEJĘCIE ROBÓT</w:t>
      </w:r>
    </w:p>
    <w:p w14:paraId="0000016C" w14:textId="77777777" w:rsidR="004C3464" w:rsidRDefault="00B5249F">
      <w:pPr>
        <w:pBdr>
          <w:top w:val="nil"/>
          <w:left w:val="nil"/>
          <w:bottom w:val="nil"/>
          <w:right w:val="nil"/>
          <w:between w:val="nil"/>
        </w:pBdr>
        <w:shd w:val="clear" w:color="auto" w:fill="FFFFFF"/>
        <w:spacing w:before="197"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Ogólne zasady odbioru robót i ich przejęcia podano w ST tom I pkt. 19.</w:t>
      </w:r>
    </w:p>
    <w:p w14:paraId="0000016D" w14:textId="77777777" w:rsidR="004C3464" w:rsidRDefault="00B5249F">
      <w:pPr>
        <w:numPr>
          <w:ilvl w:val="0"/>
          <w:numId w:val="9"/>
        </w:numPr>
        <w:pBdr>
          <w:top w:val="nil"/>
          <w:left w:val="nil"/>
          <w:bottom w:val="nil"/>
          <w:right w:val="nil"/>
          <w:between w:val="nil"/>
        </w:pBdr>
        <w:shd w:val="clear" w:color="auto" w:fill="FFFFFF"/>
        <w:spacing w:before="125" w:line="240"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Celem odbioru jest protokolarne dokonanie finalnej oceny rzeczywistego wykonania robót w odniesieniu do ich ilości, jakości i wartości.</w:t>
      </w:r>
    </w:p>
    <w:p w14:paraId="0000016E" w14:textId="77777777" w:rsidR="004C3464" w:rsidRDefault="00B5249F">
      <w:pPr>
        <w:numPr>
          <w:ilvl w:val="0"/>
          <w:numId w:val="9"/>
        </w:numPr>
        <w:pBdr>
          <w:top w:val="nil"/>
          <w:left w:val="nil"/>
          <w:bottom w:val="nil"/>
          <w:right w:val="nil"/>
          <w:between w:val="nil"/>
        </w:pBdr>
        <w:shd w:val="clear" w:color="auto" w:fill="FFFFFF"/>
        <w:spacing w:line="240"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Gotowość do odbioru zgłasza Wykonawca wpisem do dziennika budowy z jednoczesnym powiadomieniem Inspektora Nadzoru.</w:t>
      </w:r>
    </w:p>
    <w:p w14:paraId="0000016F" w14:textId="77777777" w:rsidR="004C3464" w:rsidRDefault="00B5249F">
      <w:pPr>
        <w:numPr>
          <w:ilvl w:val="0"/>
          <w:numId w:val="9"/>
        </w:numPr>
        <w:pBdr>
          <w:top w:val="nil"/>
          <w:left w:val="nil"/>
          <w:bottom w:val="nil"/>
          <w:right w:val="nil"/>
          <w:between w:val="nil"/>
        </w:pBdr>
        <w:shd w:val="clear" w:color="auto" w:fill="FFFFFF"/>
        <w:spacing w:line="240"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Odbiór jest potwierdzeniem wykonania robót zgodnie z postanowieniami Umowy oraz obowiązującymi Normami Technicznymi (PN, PN-EN).</w:t>
      </w:r>
    </w:p>
    <w:p w14:paraId="00000170" w14:textId="77777777" w:rsidR="004C3464" w:rsidRDefault="004C3464">
      <w:pPr>
        <w:pBdr>
          <w:top w:val="nil"/>
          <w:left w:val="nil"/>
          <w:bottom w:val="nil"/>
          <w:right w:val="nil"/>
          <w:between w:val="nil"/>
        </w:pBdr>
        <w:shd w:val="clear" w:color="auto" w:fill="FFFFFF"/>
        <w:spacing w:before="120" w:line="240" w:lineRule="auto"/>
        <w:ind w:left="0" w:right="5" w:hanging="2"/>
        <w:jc w:val="both"/>
        <w:rPr>
          <w:rFonts w:ascii="Calibri" w:eastAsia="Calibri" w:hAnsi="Calibri" w:cs="Calibri"/>
          <w:color w:val="000000"/>
          <w:sz w:val="22"/>
          <w:szCs w:val="22"/>
        </w:rPr>
      </w:pPr>
    </w:p>
    <w:p w14:paraId="00000171" w14:textId="77777777" w:rsidR="004C3464" w:rsidRDefault="004C3464">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32" w:name="_heading=h.1hmsyys" w:colFirst="0" w:colLast="0"/>
      <w:bookmarkEnd w:id="32"/>
    </w:p>
    <w:p w14:paraId="00000172" w14:textId="77777777" w:rsidR="004C3464" w:rsidRDefault="00B5249F">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 xml:space="preserve">PODSTAWA PŁATNOŚCI </w:t>
      </w:r>
    </w:p>
    <w:p w14:paraId="00000173" w14:textId="77777777" w:rsidR="004C3464" w:rsidRDefault="00B5249F">
      <w:pPr>
        <w:pBdr>
          <w:top w:val="nil"/>
          <w:left w:val="nil"/>
          <w:bottom w:val="nil"/>
          <w:right w:val="nil"/>
          <w:between w:val="nil"/>
        </w:pBdr>
        <w:shd w:val="clear" w:color="auto" w:fill="FFFFFF"/>
        <w:tabs>
          <w:tab w:val="left" w:pos="499"/>
        </w:tabs>
        <w:spacing w:before="25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Warunki płatności zostały podane w ST tom I pkt. 20 </w:t>
      </w:r>
    </w:p>
    <w:p w14:paraId="00000174" w14:textId="77777777" w:rsidR="004C3464" w:rsidRDefault="00B5249F">
      <w:pPr>
        <w:numPr>
          <w:ilvl w:val="0"/>
          <w:numId w:val="7"/>
        </w:numPr>
        <w:pBdr>
          <w:top w:val="nil"/>
          <w:left w:val="nil"/>
          <w:bottom w:val="nil"/>
          <w:right w:val="nil"/>
          <w:between w:val="nil"/>
        </w:pBdr>
        <w:shd w:val="clear" w:color="auto" w:fill="FFFFFF"/>
        <w:tabs>
          <w:tab w:val="left" w:pos="499"/>
        </w:tabs>
        <w:spacing w:before="25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cenę zamówienia wchodzi: zakładanie trawników, pielęgnacja trawników, zabezpieczenie drzew i krzewów oraz wycinka drzew i krzewów kolidujących z budową sieci cieplnej.</w:t>
      </w:r>
    </w:p>
    <w:p w14:paraId="00000175" w14:textId="77777777" w:rsidR="004C3464" w:rsidRDefault="00B5249F">
      <w:pPr>
        <w:numPr>
          <w:ilvl w:val="0"/>
          <w:numId w:val="7"/>
        </w:numPr>
        <w:pBdr>
          <w:top w:val="nil"/>
          <w:left w:val="nil"/>
          <w:bottom w:val="nil"/>
          <w:right w:val="nil"/>
          <w:between w:val="nil"/>
        </w:pBdr>
        <w:shd w:val="clear" w:color="auto" w:fill="FFFFFF"/>
        <w:tabs>
          <w:tab w:val="left" w:pos="499"/>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Pielęgnację i utrzymanie trawników Wykonawca będzie wykonywał do Odbioru Końcowego tra</w:t>
      </w:r>
      <w:r>
        <w:rPr>
          <w:rFonts w:ascii="Calibri" w:eastAsia="Calibri" w:hAnsi="Calibri" w:cs="Calibri"/>
          <w:color w:val="000000"/>
          <w:sz w:val="22"/>
          <w:szCs w:val="22"/>
        </w:rPr>
        <w:t>wników przez Właściciela terenu w ramach udzielonej Zamawiającemu gwarancji zgodnie z Umową.</w:t>
      </w:r>
    </w:p>
    <w:sectPr w:rsidR="004C3464">
      <w:footerReference w:type="default" r:id="rId8"/>
      <w:pgSz w:w="11906" w:h="16838"/>
      <w:pgMar w:top="1440" w:right="1182" w:bottom="764" w:left="1109"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8101B5" w14:textId="77777777" w:rsidR="00B5249F" w:rsidRDefault="00B5249F">
      <w:pPr>
        <w:spacing w:line="240" w:lineRule="auto"/>
        <w:ind w:left="0" w:hanging="2"/>
      </w:pPr>
      <w:r>
        <w:separator/>
      </w:r>
    </w:p>
  </w:endnote>
  <w:endnote w:type="continuationSeparator" w:id="0">
    <w:p w14:paraId="289CE069" w14:textId="77777777" w:rsidR="00B5249F" w:rsidRDefault="00B5249F">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Noto Sans Symbols">
    <w:charset w:val="00"/>
    <w:family w:val="auto"/>
    <w:pitch w:val="default"/>
  </w:font>
  <w:font w:name="Courier New">
    <w:panose1 w:val="02070309020205020404"/>
    <w:charset w:val="EE"/>
    <w:family w:val="modern"/>
    <w:pitch w:val="fixed"/>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enSymbol">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76" w14:textId="3EE21F4D" w:rsidR="004C3464" w:rsidRDefault="00B5249F">
    <w:pPr>
      <w:pBdr>
        <w:top w:val="nil"/>
        <w:left w:val="nil"/>
        <w:bottom w:val="nil"/>
        <w:right w:val="nil"/>
        <w:between w:val="nil"/>
      </w:pBdr>
      <w:tabs>
        <w:tab w:val="center" w:pos="4536"/>
        <w:tab w:val="right" w:pos="9072"/>
      </w:tabs>
      <w:spacing w:line="240" w:lineRule="auto"/>
      <w:ind w:left="0" w:right="360" w:hanging="2"/>
      <w:rPr>
        <w:rFonts w:eastAsia="Arial"/>
        <w:color w:val="000000"/>
      </w:rPr>
    </w:pPr>
    <w:r>
      <w:rPr>
        <w:rFonts w:eastAsia="Arial"/>
      </w:rPr>
      <w:fldChar w:fldCharType="begin"/>
    </w:r>
    <w:r>
      <w:rPr>
        <w:rFonts w:eastAsia="Arial"/>
      </w:rPr>
      <w:instrText>PAGE</w:instrText>
    </w:r>
    <w:r>
      <w:rPr>
        <w:rFonts w:eastAsia="Arial"/>
      </w:rPr>
      <w:fldChar w:fldCharType="separate"/>
    </w:r>
    <w:r w:rsidR="00050115">
      <w:rPr>
        <w:rFonts w:eastAsia="Arial"/>
        <w:noProof/>
      </w:rPr>
      <w:t>1</w:t>
    </w:r>
    <w:r>
      <w:rPr>
        <w:rFonts w:eastAsia="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E3A79" w14:textId="77777777" w:rsidR="00B5249F" w:rsidRDefault="00B5249F">
      <w:pPr>
        <w:spacing w:line="240" w:lineRule="auto"/>
        <w:ind w:left="0" w:hanging="2"/>
      </w:pPr>
      <w:r>
        <w:separator/>
      </w:r>
    </w:p>
  </w:footnote>
  <w:footnote w:type="continuationSeparator" w:id="0">
    <w:p w14:paraId="552DEF17" w14:textId="77777777" w:rsidR="00B5249F" w:rsidRDefault="00B5249F">
      <w:pPr>
        <w:spacing w:line="240" w:lineRule="auto"/>
        <w:ind w:left="0" w:hanging="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C56E1"/>
    <w:multiLevelType w:val="multilevel"/>
    <w:tmpl w:val="5EC4EB80"/>
    <w:lvl w:ilvl="0">
      <w:start w:val="6"/>
      <w:numFmt w:val="decimal"/>
      <w:lvlText w:val="%1"/>
      <w:lvlJc w:val="left"/>
      <w:pPr>
        <w:ind w:left="405" w:hanging="405"/>
      </w:pPr>
      <w:rPr>
        <w:vertAlign w:val="baseline"/>
      </w:rPr>
    </w:lvl>
    <w:lvl w:ilvl="1">
      <w:start w:val="1"/>
      <w:numFmt w:val="decimal"/>
      <w:lvlText w:val="%1.%2"/>
      <w:lvlJc w:val="left"/>
      <w:pPr>
        <w:ind w:left="1429" w:hanging="720"/>
      </w:pPr>
      <w:rPr>
        <w:vertAlign w:val="baseline"/>
      </w:rPr>
    </w:lvl>
    <w:lvl w:ilvl="2">
      <w:start w:val="1"/>
      <w:numFmt w:val="decimal"/>
      <w:lvlText w:val="%1.%2.%3"/>
      <w:lvlJc w:val="left"/>
      <w:pPr>
        <w:ind w:left="2138" w:hanging="720"/>
      </w:pPr>
      <w:rPr>
        <w:vertAlign w:val="baseline"/>
      </w:rPr>
    </w:lvl>
    <w:lvl w:ilvl="3">
      <w:start w:val="1"/>
      <w:numFmt w:val="decimal"/>
      <w:lvlText w:val="%1.%2.%3.%4"/>
      <w:lvlJc w:val="left"/>
      <w:pPr>
        <w:ind w:left="3207" w:hanging="1080"/>
      </w:pPr>
      <w:rPr>
        <w:vertAlign w:val="baseline"/>
      </w:rPr>
    </w:lvl>
    <w:lvl w:ilvl="4">
      <w:start w:val="1"/>
      <w:numFmt w:val="decimal"/>
      <w:lvlText w:val="%1.%2.%3.%4.%5"/>
      <w:lvlJc w:val="left"/>
      <w:pPr>
        <w:ind w:left="4276" w:hanging="1440"/>
      </w:pPr>
      <w:rPr>
        <w:vertAlign w:val="baseline"/>
      </w:rPr>
    </w:lvl>
    <w:lvl w:ilvl="5">
      <w:start w:val="1"/>
      <w:numFmt w:val="decimal"/>
      <w:lvlText w:val="%1.%2.%3.%4.%5.%6"/>
      <w:lvlJc w:val="left"/>
      <w:pPr>
        <w:ind w:left="4985" w:hanging="1440"/>
      </w:pPr>
      <w:rPr>
        <w:vertAlign w:val="baseline"/>
      </w:rPr>
    </w:lvl>
    <w:lvl w:ilvl="6">
      <w:start w:val="1"/>
      <w:numFmt w:val="decimal"/>
      <w:lvlText w:val="%1.%2.%3.%4.%5.%6.%7"/>
      <w:lvlJc w:val="left"/>
      <w:pPr>
        <w:ind w:left="6054" w:hanging="1800"/>
      </w:pPr>
      <w:rPr>
        <w:vertAlign w:val="baseline"/>
      </w:rPr>
    </w:lvl>
    <w:lvl w:ilvl="7">
      <w:start w:val="1"/>
      <w:numFmt w:val="decimal"/>
      <w:lvlText w:val="%1.%2.%3.%4.%5.%6.%7.%8"/>
      <w:lvlJc w:val="left"/>
      <w:pPr>
        <w:ind w:left="7123" w:hanging="2160"/>
      </w:pPr>
      <w:rPr>
        <w:vertAlign w:val="baseline"/>
      </w:rPr>
    </w:lvl>
    <w:lvl w:ilvl="8">
      <w:start w:val="1"/>
      <w:numFmt w:val="decimal"/>
      <w:lvlText w:val="%1.%2.%3.%4.%5.%6.%7.%8.%9"/>
      <w:lvlJc w:val="left"/>
      <w:pPr>
        <w:ind w:left="7832" w:hanging="2160"/>
      </w:pPr>
      <w:rPr>
        <w:vertAlign w:val="baseline"/>
      </w:rPr>
    </w:lvl>
  </w:abstractNum>
  <w:abstractNum w:abstractNumId="1" w15:restartNumberingAfterBreak="0">
    <w:nsid w:val="016F3C2E"/>
    <w:multiLevelType w:val="multilevel"/>
    <w:tmpl w:val="EDE8A59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38B0E09"/>
    <w:multiLevelType w:val="multilevel"/>
    <w:tmpl w:val="677EE3F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15:restartNumberingAfterBreak="0">
    <w:nsid w:val="042116E2"/>
    <w:multiLevelType w:val="multilevel"/>
    <w:tmpl w:val="1BEC8EA0"/>
    <w:lvl w:ilvl="0">
      <w:start w:val="1"/>
      <w:numFmt w:val="decimal"/>
      <w:lvlText w:val="%1)"/>
      <w:lvlJc w:val="left"/>
      <w:pPr>
        <w:ind w:left="0" w:firstLine="0"/>
      </w:pPr>
      <w:rPr>
        <w:rFonts w:ascii="Arial" w:eastAsia="Arial" w:hAnsi="Arial" w:cs="Arial"/>
        <w:color w:val="000000"/>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0641133F"/>
    <w:multiLevelType w:val="multilevel"/>
    <w:tmpl w:val="3BA21286"/>
    <w:lvl w:ilvl="0">
      <w:numFmt w:val="bullet"/>
      <w:lvlText w:val="-"/>
      <w:lvlJc w:val="left"/>
      <w:pPr>
        <w:ind w:left="720" w:firstLine="0"/>
      </w:pPr>
      <w:rPr>
        <w:rFonts w:ascii="Arial" w:eastAsia="Arial" w:hAnsi="Arial" w:cs="Arial"/>
        <w:vertAlign w:val="baseline"/>
      </w:rPr>
    </w:lvl>
    <w:lvl w:ilvl="1">
      <w:start w:val="1"/>
      <w:numFmt w:val="bullet"/>
      <w:lvlText w:val=""/>
      <w:lvlJc w:val="left"/>
      <w:pPr>
        <w:ind w:left="720" w:firstLine="0"/>
      </w:pPr>
    </w:lvl>
    <w:lvl w:ilvl="2">
      <w:start w:val="1"/>
      <w:numFmt w:val="bullet"/>
      <w:lvlText w:val=""/>
      <w:lvlJc w:val="left"/>
      <w:pPr>
        <w:ind w:left="720" w:firstLine="0"/>
      </w:pPr>
    </w:lvl>
    <w:lvl w:ilvl="3">
      <w:start w:val="1"/>
      <w:numFmt w:val="bullet"/>
      <w:lvlText w:val=""/>
      <w:lvlJc w:val="left"/>
      <w:pPr>
        <w:ind w:left="720" w:firstLine="0"/>
      </w:pPr>
    </w:lvl>
    <w:lvl w:ilvl="4">
      <w:start w:val="1"/>
      <w:numFmt w:val="bullet"/>
      <w:lvlText w:val=""/>
      <w:lvlJc w:val="left"/>
      <w:pPr>
        <w:ind w:left="720" w:firstLine="0"/>
      </w:pPr>
    </w:lvl>
    <w:lvl w:ilvl="5">
      <w:start w:val="1"/>
      <w:numFmt w:val="bullet"/>
      <w:lvlText w:val=""/>
      <w:lvlJc w:val="left"/>
      <w:pPr>
        <w:ind w:left="720" w:firstLine="0"/>
      </w:pPr>
    </w:lvl>
    <w:lvl w:ilvl="6">
      <w:start w:val="1"/>
      <w:numFmt w:val="bullet"/>
      <w:lvlText w:val=""/>
      <w:lvlJc w:val="left"/>
      <w:pPr>
        <w:ind w:left="720" w:firstLine="0"/>
      </w:pPr>
    </w:lvl>
    <w:lvl w:ilvl="7">
      <w:start w:val="1"/>
      <w:numFmt w:val="bullet"/>
      <w:lvlText w:val=""/>
      <w:lvlJc w:val="left"/>
      <w:pPr>
        <w:ind w:left="720" w:firstLine="0"/>
      </w:pPr>
    </w:lvl>
    <w:lvl w:ilvl="8">
      <w:start w:val="1"/>
      <w:numFmt w:val="bullet"/>
      <w:lvlText w:val=""/>
      <w:lvlJc w:val="left"/>
      <w:pPr>
        <w:ind w:left="720" w:firstLine="0"/>
      </w:pPr>
    </w:lvl>
  </w:abstractNum>
  <w:abstractNum w:abstractNumId="5" w15:restartNumberingAfterBreak="0">
    <w:nsid w:val="09C16BE6"/>
    <w:multiLevelType w:val="multilevel"/>
    <w:tmpl w:val="6690325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09CC0F23"/>
    <w:multiLevelType w:val="multilevel"/>
    <w:tmpl w:val="D44C05D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15:restartNumberingAfterBreak="0">
    <w:nsid w:val="10A81EB1"/>
    <w:multiLevelType w:val="multilevel"/>
    <w:tmpl w:val="2B8E35F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111633D3"/>
    <w:multiLevelType w:val="multilevel"/>
    <w:tmpl w:val="BF2813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15406C1C"/>
    <w:multiLevelType w:val="multilevel"/>
    <w:tmpl w:val="5E2E9FC6"/>
    <w:lvl w:ilvl="0">
      <w:start w:val="1"/>
      <w:numFmt w:val="decimal"/>
      <w:lvlText w:val="%1)"/>
      <w:lvlJc w:val="left"/>
      <w:pPr>
        <w:ind w:left="720" w:hanging="360"/>
      </w:pPr>
      <w:rPr>
        <w:rFonts w:ascii="Times New Roman" w:eastAsia="Times New Roman" w:hAnsi="Times New Roman" w:cs="Times New Roman"/>
        <w:b w:val="0"/>
        <w:sz w:val="20"/>
        <w:szCs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155F0F17"/>
    <w:multiLevelType w:val="multilevel"/>
    <w:tmpl w:val="4156EDA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1" w15:restartNumberingAfterBreak="0">
    <w:nsid w:val="15C73AD5"/>
    <w:multiLevelType w:val="multilevel"/>
    <w:tmpl w:val="7A40571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2" w15:restartNumberingAfterBreak="0">
    <w:nsid w:val="15CE2308"/>
    <w:multiLevelType w:val="multilevel"/>
    <w:tmpl w:val="518CBEA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3" w15:restartNumberingAfterBreak="0">
    <w:nsid w:val="19A3380A"/>
    <w:multiLevelType w:val="multilevel"/>
    <w:tmpl w:val="08D896D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1A487284"/>
    <w:multiLevelType w:val="multilevel"/>
    <w:tmpl w:val="1C566B88"/>
    <w:lvl w:ilvl="0">
      <w:start w:val="1"/>
      <w:numFmt w:val="decimal"/>
      <w:lvlText w:val=" %1 "/>
      <w:lvlJc w:val="left"/>
      <w:pPr>
        <w:ind w:left="432" w:hanging="432"/>
      </w:pPr>
      <w:rPr>
        <w:sz w:val="28"/>
        <w:szCs w:val="28"/>
        <w:vertAlign w:val="baseline"/>
      </w:rPr>
    </w:lvl>
    <w:lvl w:ilvl="1">
      <w:start w:val="1"/>
      <w:numFmt w:val="decimal"/>
      <w:lvlText w:val=" %1.%2 "/>
      <w:lvlJc w:val="left"/>
      <w:pPr>
        <w:ind w:left="576" w:hanging="576"/>
      </w:pPr>
      <w:rPr>
        <w:rFonts w:ascii="Calibri" w:eastAsia="Calibri" w:hAnsi="Calibri" w:cs="Calibri"/>
        <w:sz w:val="22"/>
        <w:szCs w:val="22"/>
        <w:vertAlign w:val="baseline"/>
      </w:rPr>
    </w:lvl>
    <w:lvl w:ilvl="2">
      <w:start w:val="1"/>
      <w:numFmt w:val="decimal"/>
      <w:lvlText w:val=" %1.%2.%3 "/>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15" w15:restartNumberingAfterBreak="0">
    <w:nsid w:val="1BC6266C"/>
    <w:multiLevelType w:val="multilevel"/>
    <w:tmpl w:val="6ED07DE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206610D4"/>
    <w:multiLevelType w:val="multilevel"/>
    <w:tmpl w:val="B5FC102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20924B3E"/>
    <w:multiLevelType w:val="multilevel"/>
    <w:tmpl w:val="AF62D4A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8" w15:restartNumberingAfterBreak="0">
    <w:nsid w:val="20E22B0A"/>
    <w:multiLevelType w:val="multilevel"/>
    <w:tmpl w:val="D9483DCA"/>
    <w:lvl w:ilvl="0">
      <w:start w:val="7"/>
      <w:numFmt w:val="decimal"/>
      <w:lvlText w:val="%1)"/>
      <w:lvlJc w:val="left"/>
      <w:pPr>
        <w:ind w:left="0" w:firstLine="0"/>
      </w:pPr>
      <w:rPr>
        <w:rFonts w:ascii="Arial" w:eastAsia="Arial" w:hAnsi="Arial" w:cs="Arial"/>
        <w:color w:val="000000"/>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9" w15:restartNumberingAfterBreak="0">
    <w:nsid w:val="21E86931"/>
    <w:multiLevelType w:val="multilevel"/>
    <w:tmpl w:val="7E063962"/>
    <w:lvl w:ilvl="0">
      <w:start w:val="1"/>
      <w:numFmt w:val="decimal"/>
      <w:lvlText w:val="%1)"/>
      <w:lvlJc w:val="left"/>
      <w:pPr>
        <w:ind w:left="1004" w:hanging="360"/>
      </w:pPr>
      <w:rPr>
        <w:rFonts w:asciiTheme="majorHAnsi" w:eastAsia="Noto Sans Symbols" w:hAnsiTheme="majorHAnsi" w:cstheme="majorHAnsi" w:hint="default"/>
        <w:vertAlign w:val="baseline"/>
      </w:rPr>
    </w:lvl>
    <w:lvl w:ilvl="1">
      <w:start w:val="1"/>
      <w:numFmt w:val="lowerLetter"/>
      <w:lvlText w:val="%2)"/>
      <w:lvlJc w:val="left"/>
      <w:pPr>
        <w:ind w:left="1724" w:hanging="360"/>
      </w:pPr>
      <w:rPr>
        <w:rFonts w:ascii="Courier New" w:eastAsia="Courier New" w:hAnsi="Courier New" w:cs="Courier New"/>
        <w:vertAlign w:val="baseline"/>
      </w:rPr>
    </w:lvl>
    <w:lvl w:ilvl="2">
      <w:start w:val="1"/>
      <w:numFmt w:val="lowerRoman"/>
      <w:lvlText w:val="%3)"/>
      <w:lvlJc w:val="right"/>
      <w:pPr>
        <w:ind w:left="2444" w:hanging="360"/>
      </w:pPr>
      <w:rPr>
        <w:rFonts w:ascii="Noto Sans Symbols" w:eastAsia="Noto Sans Symbols" w:hAnsi="Noto Sans Symbols" w:cs="Noto Sans Symbols"/>
        <w:vertAlign w:val="baseline"/>
      </w:rPr>
    </w:lvl>
    <w:lvl w:ilvl="3">
      <w:start w:val="1"/>
      <w:numFmt w:val="decimal"/>
      <w:lvlText w:val="(%4)"/>
      <w:lvlJc w:val="left"/>
      <w:pPr>
        <w:ind w:left="3164" w:hanging="360"/>
      </w:pPr>
      <w:rPr>
        <w:rFonts w:ascii="Noto Sans Symbols" w:eastAsia="Noto Sans Symbols" w:hAnsi="Noto Sans Symbols" w:cs="Noto Sans Symbols"/>
        <w:vertAlign w:val="baseline"/>
      </w:rPr>
    </w:lvl>
    <w:lvl w:ilvl="4">
      <w:start w:val="1"/>
      <w:numFmt w:val="lowerLetter"/>
      <w:lvlText w:val="(%5)"/>
      <w:lvlJc w:val="left"/>
      <w:pPr>
        <w:ind w:left="3884" w:hanging="360"/>
      </w:pPr>
      <w:rPr>
        <w:rFonts w:ascii="Courier New" w:eastAsia="Courier New" w:hAnsi="Courier New" w:cs="Courier New"/>
        <w:vertAlign w:val="baseline"/>
      </w:rPr>
    </w:lvl>
    <w:lvl w:ilvl="5">
      <w:start w:val="1"/>
      <w:numFmt w:val="lowerRoman"/>
      <w:lvlText w:val="(%6)"/>
      <w:lvlJc w:val="right"/>
      <w:pPr>
        <w:ind w:left="4604" w:hanging="360"/>
      </w:pPr>
      <w:rPr>
        <w:rFonts w:ascii="Noto Sans Symbols" w:eastAsia="Noto Sans Symbols" w:hAnsi="Noto Sans Symbols" w:cs="Noto Sans Symbols"/>
        <w:vertAlign w:val="baseline"/>
      </w:rPr>
    </w:lvl>
    <w:lvl w:ilvl="6">
      <w:start w:val="1"/>
      <w:numFmt w:val="decimal"/>
      <w:lvlText w:val="%7."/>
      <w:lvlJc w:val="left"/>
      <w:pPr>
        <w:ind w:left="5324" w:hanging="360"/>
      </w:pPr>
      <w:rPr>
        <w:rFonts w:ascii="Noto Sans Symbols" w:eastAsia="Noto Sans Symbols" w:hAnsi="Noto Sans Symbols" w:cs="Noto Sans Symbols"/>
        <w:vertAlign w:val="baseline"/>
      </w:rPr>
    </w:lvl>
    <w:lvl w:ilvl="7">
      <w:start w:val="1"/>
      <w:numFmt w:val="lowerLetter"/>
      <w:lvlText w:val="%8."/>
      <w:lvlJc w:val="left"/>
      <w:pPr>
        <w:ind w:left="6044" w:hanging="360"/>
      </w:pPr>
      <w:rPr>
        <w:rFonts w:ascii="Courier New" w:eastAsia="Courier New" w:hAnsi="Courier New" w:cs="Courier New"/>
        <w:vertAlign w:val="baseline"/>
      </w:rPr>
    </w:lvl>
    <w:lvl w:ilvl="8">
      <w:start w:val="1"/>
      <w:numFmt w:val="lowerRoman"/>
      <w:lvlText w:val="%9."/>
      <w:lvlJc w:val="right"/>
      <w:pPr>
        <w:ind w:left="6764" w:hanging="360"/>
      </w:pPr>
      <w:rPr>
        <w:rFonts w:ascii="Noto Sans Symbols" w:eastAsia="Noto Sans Symbols" w:hAnsi="Noto Sans Symbols" w:cs="Noto Sans Symbols"/>
        <w:vertAlign w:val="baseline"/>
      </w:rPr>
    </w:lvl>
  </w:abstractNum>
  <w:abstractNum w:abstractNumId="20" w15:restartNumberingAfterBreak="0">
    <w:nsid w:val="26891A3F"/>
    <w:multiLevelType w:val="multilevel"/>
    <w:tmpl w:val="539CEA9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1" w15:restartNumberingAfterBreak="0">
    <w:nsid w:val="26E54766"/>
    <w:multiLevelType w:val="multilevel"/>
    <w:tmpl w:val="C996FC2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285B7204"/>
    <w:multiLevelType w:val="multilevel"/>
    <w:tmpl w:val="BFEA254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3" w15:restartNumberingAfterBreak="0">
    <w:nsid w:val="285C0556"/>
    <w:multiLevelType w:val="multilevel"/>
    <w:tmpl w:val="DF1AA10E"/>
    <w:lvl w:ilvl="0">
      <w:start w:val="1"/>
      <w:numFmt w:val="decimal"/>
      <w:pStyle w:val="Nagwek1"/>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29863313"/>
    <w:multiLevelType w:val="multilevel"/>
    <w:tmpl w:val="4978D95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2F272511"/>
    <w:multiLevelType w:val="multilevel"/>
    <w:tmpl w:val="61C2B13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6" w15:restartNumberingAfterBreak="0">
    <w:nsid w:val="322279F0"/>
    <w:multiLevelType w:val="multilevel"/>
    <w:tmpl w:val="5F86EBF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32D60B17"/>
    <w:multiLevelType w:val="multilevel"/>
    <w:tmpl w:val="2678171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8" w15:restartNumberingAfterBreak="0">
    <w:nsid w:val="37905222"/>
    <w:multiLevelType w:val="multilevel"/>
    <w:tmpl w:val="63D8B332"/>
    <w:lvl w:ilvl="0">
      <w:start w:val="1"/>
      <w:numFmt w:val="lowerLetter"/>
      <w:lvlText w:val="%1)"/>
      <w:lvlJc w:val="left"/>
      <w:pPr>
        <w:ind w:left="1440" w:hanging="360"/>
      </w:pPr>
      <w:rPr>
        <w:u w:val="none"/>
      </w:rPr>
    </w:lvl>
    <w:lvl w:ilvl="1">
      <w:start w:val="1"/>
      <w:numFmt w:val="lowerRoman"/>
      <w:pStyle w:val="Nagwek2"/>
      <w:lvlText w:val="%2)"/>
      <w:lvlJc w:val="right"/>
      <w:pPr>
        <w:ind w:left="2160" w:hanging="360"/>
      </w:pPr>
      <w:rPr>
        <w:u w:val="none"/>
      </w:rPr>
    </w:lvl>
    <w:lvl w:ilvl="2">
      <w:start w:val="1"/>
      <w:numFmt w:val="decimal"/>
      <w:pStyle w:val="Nagwek3"/>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9" w15:restartNumberingAfterBreak="0">
    <w:nsid w:val="3E992434"/>
    <w:multiLevelType w:val="multilevel"/>
    <w:tmpl w:val="26888DF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0" w15:restartNumberingAfterBreak="0">
    <w:nsid w:val="41174EE0"/>
    <w:multiLevelType w:val="multilevel"/>
    <w:tmpl w:val="5B7AEEF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43C35F15"/>
    <w:multiLevelType w:val="multilevel"/>
    <w:tmpl w:val="06B81B5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44693865"/>
    <w:multiLevelType w:val="multilevel"/>
    <w:tmpl w:val="99ACF2C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3" w15:restartNumberingAfterBreak="0">
    <w:nsid w:val="46D52932"/>
    <w:multiLevelType w:val="multilevel"/>
    <w:tmpl w:val="219E12D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4" w15:restartNumberingAfterBreak="0">
    <w:nsid w:val="4A2110C7"/>
    <w:multiLevelType w:val="multilevel"/>
    <w:tmpl w:val="B10830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0">
    <w:nsid w:val="514E5D0A"/>
    <w:multiLevelType w:val="multilevel"/>
    <w:tmpl w:val="2E90CF38"/>
    <w:lvl w:ilvl="0">
      <w:start w:val="1"/>
      <w:numFmt w:val="decimal"/>
      <w:lvlText w:val="%1)"/>
      <w:lvlJc w:val="left"/>
      <w:pPr>
        <w:ind w:left="0" w:firstLine="0"/>
      </w:pPr>
      <w:rPr>
        <w:rFonts w:ascii="Arial" w:eastAsia="Arial" w:hAnsi="Arial" w:cs="Arial"/>
        <w:color w:val="000000"/>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6" w15:restartNumberingAfterBreak="0">
    <w:nsid w:val="52A12C2A"/>
    <w:multiLevelType w:val="multilevel"/>
    <w:tmpl w:val="16D0A29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0">
    <w:nsid w:val="530A7BB5"/>
    <w:multiLevelType w:val="multilevel"/>
    <w:tmpl w:val="4AE6BF36"/>
    <w:lvl w:ilvl="0">
      <w:start w:val="1"/>
      <w:numFmt w:val="decimal"/>
      <w:lvlText w:val="%1)"/>
      <w:lvlJc w:val="left"/>
      <w:pPr>
        <w:ind w:left="1004" w:hanging="360"/>
      </w:pPr>
      <w:rPr>
        <w:rFonts w:ascii="Noto Sans Symbols" w:eastAsia="Noto Sans Symbols" w:hAnsi="Noto Sans Symbols" w:cs="Noto Sans Symbols"/>
        <w:sz w:val="24"/>
        <w:szCs w:val="24"/>
        <w:vertAlign w:val="baseline"/>
      </w:rPr>
    </w:lvl>
    <w:lvl w:ilvl="1">
      <w:start w:val="1"/>
      <w:numFmt w:val="lowerLetter"/>
      <w:lvlText w:val="%2)"/>
      <w:lvlJc w:val="left"/>
      <w:pPr>
        <w:ind w:left="1724" w:hanging="360"/>
      </w:pPr>
      <w:rPr>
        <w:rFonts w:ascii="Courier New" w:eastAsia="Courier New" w:hAnsi="Courier New" w:cs="Courier New"/>
        <w:vertAlign w:val="baseline"/>
      </w:rPr>
    </w:lvl>
    <w:lvl w:ilvl="2">
      <w:start w:val="1"/>
      <w:numFmt w:val="lowerRoman"/>
      <w:lvlText w:val="%3)"/>
      <w:lvlJc w:val="right"/>
      <w:pPr>
        <w:ind w:left="2444" w:hanging="360"/>
      </w:pPr>
      <w:rPr>
        <w:rFonts w:ascii="Noto Sans Symbols" w:eastAsia="Noto Sans Symbols" w:hAnsi="Noto Sans Symbols" w:cs="Noto Sans Symbols"/>
        <w:vertAlign w:val="baseline"/>
      </w:rPr>
    </w:lvl>
    <w:lvl w:ilvl="3">
      <w:start w:val="1"/>
      <w:numFmt w:val="decimal"/>
      <w:lvlText w:val="(%4)"/>
      <w:lvlJc w:val="left"/>
      <w:pPr>
        <w:ind w:left="3164" w:hanging="360"/>
      </w:pPr>
      <w:rPr>
        <w:rFonts w:ascii="Noto Sans Symbols" w:eastAsia="Noto Sans Symbols" w:hAnsi="Noto Sans Symbols" w:cs="Noto Sans Symbols"/>
        <w:vertAlign w:val="baseline"/>
      </w:rPr>
    </w:lvl>
    <w:lvl w:ilvl="4">
      <w:start w:val="1"/>
      <w:numFmt w:val="lowerLetter"/>
      <w:lvlText w:val="(%5)"/>
      <w:lvlJc w:val="left"/>
      <w:pPr>
        <w:ind w:left="3884" w:hanging="360"/>
      </w:pPr>
      <w:rPr>
        <w:rFonts w:ascii="Courier New" w:eastAsia="Courier New" w:hAnsi="Courier New" w:cs="Courier New"/>
        <w:vertAlign w:val="baseline"/>
      </w:rPr>
    </w:lvl>
    <w:lvl w:ilvl="5">
      <w:start w:val="1"/>
      <w:numFmt w:val="lowerRoman"/>
      <w:lvlText w:val="(%6)"/>
      <w:lvlJc w:val="right"/>
      <w:pPr>
        <w:ind w:left="4604" w:hanging="360"/>
      </w:pPr>
      <w:rPr>
        <w:rFonts w:ascii="Noto Sans Symbols" w:eastAsia="Noto Sans Symbols" w:hAnsi="Noto Sans Symbols" w:cs="Noto Sans Symbols"/>
        <w:vertAlign w:val="baseline"/>
      </w:rPr>
    </w:lvl>
    <w:lvl w:ilvl="6">
      <w:start w:val="1"/>
      <w:numFmt w:val="decimal"/>
      <w:lvlText w:val="%7."/>
      <w:lvlJc w:val="left"/>
      <w:pPr>
        <w:ind w:left="5324" w:hanging="360"/>
      </w:pPr>
      <w:rPr>
        <w:rFonts w:ascii="Noto Sans Symbols" w:eastAsia="Noto Sans Symbols" w:hAnsi="Noto Sans Symbols" w:cs="Noto Sans Symbols"/>
        <w:vertAlign w:val="baseline"/>
      </w:rPr>
    </w:lvl>
    <w:lvl w:ilvl="7">
      <w:start w:val="1"/>
      <w:numFmt w:val="lowerLetter"/>
      <w:lvlText w:val="%8."/>
      <w:lvlJc w:val="left"/>
      <w:pPr>
        <w:ind w:left="6044" w:hanging="360"/>
      </w:pPr>
      <w:rPr>
        <w:rFonts w:ascii="Courier New" w:eastAsia="Courier New" w:hAnsi="Courier New" w:cs="Courier New"/>
        <w:vertAlign w:val="baseline"/>
      </w:rPr>
    </w:lvl>
    <w:lvl w:ilvl="8">
      <w:start w:val="1"/>
      <w:numFmt w:val="lowerRoman"/>
      <w:lvlText w:val="%9."/>
      <w:lvlJc w:val="right"/>
      <w:pPr>
        <w:ind w:left="6764" w:hanging="360"/>
      </w:pPr>
      <w:rPr>
        <w:rFonts w:ascii="Noto Sans Symbols" w:eastAsia="Noto Sans Symbols" w:hAnsi="Noto Sans Symbols" w:cs="Noto Sans Symbols"/>
        <w:vertAlign w:val="baseline"/>
      </w:rPr>
    </w:lvl>
  </w:abstractNum>
  <w:abstractNum w:abstractNumId="38" w15:restartNumberingAfterBreak="0">
    <w:nsid w:val="548E1435"/>
    <w:multiLevelType w:val="multilevel"/>
    <w:tmpl w:val="8152A09E"/>
    <w:lvl w:ilvl="0">
      <w:start w:val="1"/>
      <w:numFmt w:val="decimal"/>
      <w:lvlText w:val="%1)"/>
      <w:lvlJc w:val="left"/>
      <w:pPr>
        <w:ind w:left="1004" w:hanging="360"/>
      </w:pPr>
      <w:rPr>
        <w:rFonts w:asciiTheme="majorHAnsi" w:eastAsia="Noto Sans Symbols" w:hAnsiTheme="majorHAnsi" w:cstheme="majorHAnsi" w:hint="default"/>
        <w:vertAlign w:val="baseline"/>
      </w:rPr>
    </w:lvl>
    <w:lvl w:ilvl="1">
      <w:start w:val="1"/>
      <w:numFmt w:val="lowerLetter"/>
      <w:lvlText w:val="%2)"/>
      <w:lvlJc w:val="left"/>
      <w:pPr>
        <w:ind w:left="1724" w:hanging="360"/>
      </w:pPr>
      <w:rPr>
        <w:rFonts w:ascii="Courier New" w:eastAsia="Courier New" w:hAnsi="Courier New" w:cs="Courier New"/>
        <w:vertAlign w:val="baseline"/>
      </w:rPr>
    </w:lvl>
    <w:lvl w:ilvl="2">
      <w:start w:val="1"/>
      <w:numFmt w:val="lowerRoman"/>
      <w:lvlText w:val="%3)"/>
      <w:lvlJc w:val="right"/>
      <w:pPr>
        <w:ind w:left="2444" w:hanging="360"/>
      </w:pPr>
      <w:rPr>
        <w:rFonts w:ascii="Noto Sans Symbols" w:eastAsia="Noto Sans Symbols" w:hAnsi="Noto Sans Symbols" w:cs="Noto Sans Symbols"/>
        <w:vertAlign w:val="baseline"/>
      </w:rPr>
    </w:lvl>
    <w:lvl w:ilvl="3">
      <w:start w:val="1"/>
      <w:numFmt w:val="decimal"/>
      <w:lvlText w:val="(%4)"/>
      <w:lvlJc w:val="left"/>
      <w:pPr>
        <w:ind w:left="3164" w:hanging="360"/>
      </w:pPr>
      <w:rPr>
        <w:rFonts w:ascii="Noto Sans Symbols" w:eastAsia="Noto Sans Symbols" w:hAnsi="Noto Sans Symbols" w:cs="Noto Sans Symbols"/>
        <w:vertAlign w:val="baseline"/>
      </w:rPr>
    </w:lvl>
    <w:lvl w:ilvl="4">
      <w:start w:val="1"/>
      <w:numFmt w:val="lowerLetter"/>
      <w:lvlText w:val="(%5)"/>
      <w:lvlJc w:val="left"/>
      <w:pPr>
        <w:ind w:left="3884" w:hanging="360"/>
      </w:pPr>
      <w:rPr>
        <w:rFonts w:ascii="Courier New" w:eastAsia="Courier New" w:hAnsi="Courier New" w:cs="Courier New"/>
        <w:vertAlign w:val="baseline"/>
      </w:rPr>
    </w:lvl>
    <w:lvl w:ilvl="5">
      <w:start w:val="1"/>
      <w:numFmt w:val="lowerRoman"/>
      <w:lvlText w:val="(%6)"/>
      <w:lvlJc w:val="right"/>
      <w:pPr>
        <w:ind w:left="4604" w:hanging="360"/>
      </w:pPr>
      <w:rPr>
        <w:rFonts w:ascii="Noto Sans Symbols" w:eastAsia="Noto Sans Symbols" w:hAnsi="Noto Sans Symbols" w:cs="Noto Sans Symbols"/>
        <w:vertAlign w:val="baseline"/>
      </w:rPr>
    </w:lvl>
    <w:lvl w:ilvl="6">
      <w:start w:val="1"/>
      <w:numFmt w:val="decimal"/>
      <w:lvlText w:val="%7."/>
      <w:lvlJc w:val="left"/>
      <w:pPr>
        <w:ind w:left="5324" w:hanging="360"/>
      </w:pPr>
      <w:rPr>
        <w:rFonts w:ascii="Noto Sans Symbols" w:eastAsia="Noto Sans Symbols" w:hAnsi="Noto Sans Symbols" w:cs="Noto Sans Symbols"/>
        <w:vertAlign w:val="baseline"/>
      </w:rPr>
    </w:lvl>
    <w:lvl w:ilvl="7">
      <w:start w:val="1"/>
      <w:numFmt w:val="lowerLetter"/>
      <w:lvlText w:val="%8."/>
      <w:lvlJc w:val="left"/>
      <w:pPr>
        <w:ind w:left="6044" w:hanging="360"/>
      </w:pPr>
      <w:rPr>
        <w:rFonts w:ascii="Courier New" w:eastAsia="Courier New" w:hAnsi="Courier New" w:cs="Courier New"/>
        <w:vertAlign w:val="baseline"/>
      </w:rPr>
    </w:lvl>
    <w:lvl w:ilvl="8">
      <w:start w:val="1"/>
      <w:numFmt w:val="lowerRoman"/>
      <w:lvlText w:val="%9."/>
      <w:lvlJc w:val="right"/>
      <w:pPr>
        <w:ind w:left="6764" w:hanging="360"/>
      </w:pPr>
      <w:rPr>
        <w:rFonts w:ascii="Noto Sans Symbols" w:eastAsia="Noto Sans Symbols" w:hAnsi="Noto Sans Symbols" w:cs="Noto Sans Symbols"/>
        <w:vertAlign w:val="baseline"/>
      </w:rPr>
    </w:lvl>
  </w:abstractNum>
  <w:abstractNum w:abstractNumId="39" w15:restartNumberingAfterBreak="0">
    <w:nsid w:val="585A3791"/>
    <w:multiLevelType w:val="multilevel"/>
    <w:tmpl w:val="D2FA5CC2"/>
    <w:lvl w:ilvl="0">
      <w:start w:val="5"/>
      <w:numFmt w:val="decimal"/>
      <w:lvlText w:val="%1"/>
      <w:lvlJc w:val="left"/>
      <w:pPr>
        <w:ind w:left="405" w:hanging="405"/>
      </w:pPr>
      <w:rPr>
        <w:vertAlign w:val="baseline"/>
      </w:rPr>
    </w:lvl>
    <w:lvl w:ilvl="1">
      <w:start w:val="1"/>
      <w:numFmt w:val="decimal"/>
      <w:lvlText w:val="%1.%2"/>
      <w:lvlJc w:val="left"/>
      <w:pPr>
        <w:ind w:left="1429" w:hanging="720"/>
      </w:pPr>
      <w:rPr>
        <w:rFonts w:ascii="Calibri" w:eastAsia="Calibri" w:hAnsi="Calibri" w:cs="Calibri"/>
        <w:i w:val="0"/>
        <w:sz w:val="22"/>
        <w:szCs w:val="22"/>
        <w:vertAlign w:val="baseline"/>
      </w:rPr>
    </w:lvl>
    <w:lvl w:ilvl="2">
      <w:start w:val="1"/>
      <w:numFmt w:val="decimal"/>
      <w:lvlText w:val="%1.%2.%3"/>
      <w:lvlJc w:val="left"/>
      <w:pPr>
        <w:ind w:left="2138" w:hanging="720"/>
      </w:pPr>
      <w:rPr>
        <w:vertAlign w:val="baseline"/>
      </w:rPr>
    </w:lvl>
    <w:lvl w:ilvl="3">
      <w:start w:val="1"/>
      <w:numFmt w:val="decimal"/>
      <w:lvlText w:val="%1.%2.%3.%4"/>
      <w:lvlJc w:val="left"/>
      <w:pPr>
        <w:ind w:left="3207" w:hanging="1080"/>
      </w:pPr>
      <w:rPr>
        <w:vertAlign w:val="baseline"/>
      </w:rPr>
    </w:lvl>
    <w:lvl w:ilvl="4">
      <w:start w:val="1"/>
      <w:numFmt w:val="decimal"/>
      <w:lvlText w:val="%1.%2.%3.%4.%5"/>
      <w:lvlJc w:val="left"/>
      <w:pPr>
        <w:ind w:left="4276" w:hanging="1440"/>
      </w:pPr>
      <w:rPr>
        <w:vertAlign w:val="baseline"/>
      </w:rPr>
    </w:lvl>
    <w:lvl w:ilvl="5">
      <w:start w:val="1"/>
      <w:numFmt w:val="decimal"/>
      <w:lvlText w:val="%1.%2.%3.%4.%5.%6"/>
      <w:lvlJc w:val="left"/>
      <w:pPr>
        <w:ind w:left="4985" w:hanging="1440"/>
      </w:pPr>
      <w:rPr>
        <w:vertAlign w:val="baseline"/>
      </w:rPr>
    </w:lvl>
    <w:lvl w:ilvl="6">
      <w:start w:val="1"/>
      <w:numFmt w:val="decimal"/>
      <w:lvlText w:val="%1.%2.%3.%4.%5.%6.%7"/>
      <w:lvlJc w:val="left"/>
      <w:pPr>
        <w:ind w:left="6054" w:hanging="1800"/>
      </w:pPr>
      <w:rPr>
        <w:vertAlign w:val="baseline"/>
      </w:rPr>
    </w:lvl>
    <w:lvl w:ilvl="7">
      <w:start w:val="1"/>
      <w:numFmt w:val="decimal"/>
      <w:lvlText w:val="%1.%2.%3.%4.%5.%6.%7.%8"/>
      <w:lvlJc w:val="left"/>
      <w:pPr>
        <w:ind w:left="7123" w:hanging="2160"/>
      </w:pPr>
      <w:rPr>
        <w:vertAlign w:val="baseline"/>
      </w:rPr>
    </w:lvl>
    <w:lvl w:ilvl="8">
      <w:start w:val="1"/>
      <w:numFmt w:val="decimal"/>
      <w:lvlText w:val="%1.%2.%3.%4.%5.%6.%7.%8.%9"/>
      <w:lvlJc w:val="left"/>
      <w:pPr>
        <w:ind w:left="7832" w:hanging="2160"/>
      </w:pPr>
      <w:rPr>
        <w:vertAlign w:val="baseline"/>
      </w:rPr>
    </w:lvl>
  </w:abstractNum>
  <w:abstractNum w:abstractNumId="40" w15:restartNumberingAfterBreak="0">
    <w:nsid w:val="59E6204B"/>
    <w:multiLevelType w:val="multilevel"/>
    <w:tmpl w:val="1728C75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1" w15:restartNumberingAfterBreak="0">
    <w:nsid w:val="5C8526AF"/>
    <w:multiLevelType w:val="multilevel"/>
    <w:tmpl w:val="987EC6B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2" w15:restartNumberingAfterBreak="0">
    <w:nsid w:val="5D502006"/>
    <w:multiLevelType w:val="multilevel"/>
    <w:tmpl w:val="7E3672C6"/>
    <w:lvl w:ilvl="0">
      <w:start w:val="2"/>
      <w:numFmt w:val="decimal"/>
      <w:lvlText w:val="%1"/>
      <w:lvlJc w:val="left"/>
      <w:pPr>
        <w:ind w:left="405" w:hanging="405"/>
      </w:pPr>
      <w:rPr>
        <w:vertAlign w:val="baseline"/>
      </w:rPr>
    </w:lvl>
    <w:lvl w:ilvl="1">
      <w:start w:val="1"/>
      <w:numFmt w:val="decimal"/>
      <w:lvlText w:val="%1.%2"/>
      <w:lvlJc w:val="left"/>
      <w:pPr>
        <w:ind w:left="1800" w:hanging="720"/>
      </w:pPr>
      <w:rPr>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4320" w:hanging="1080"/>
      </w:pPr>
      <w:rPr>
        <w:vertAlign w:val="baseline"/>
      </w:rPr>
    </w:lvl>
    <w:lvl w:ilvl="4">
      <w:start w:val="1"/>
      <w:numFmt w:val="decimal"/>
      <w:lvlText w:val="%1.%2.%3.%4.%5"/>
      <w:lvlJc w:val="left"/>
      <w:pPr>
        <w:ind w:left="5760" w:hanging="1440"/>
      </w:pPr>
      <w:rPr>
        <w:vertAlign w:val="baseline"/>
      </w:rPr>
    </w:lvl>
    <w:lvl w:ilvl="5">
      <w:start w:val="1"/>
      <w:numFmt w:val="decimal"/>
      <w:lvlText w:val="%1.%2.%3.%4.%5.%6"/>
      <w:lvlJc w:val="left"/>
      <w:pPr>
        <w:ind w:left="6840" w:hanging="1440"/>
      </w:pPr>
      <w:rPr>
        <w:vertAlign w:val="baseline"/>
      </w:rPr>
    </w:lvl>
    <w:lvl w:ilvl="6">
      <w:start w:val="1"/>
      <w:numFmt w:val="decimal"/>
      <w:lvlText w:val="%1.%2.%3.%4.%5.%6.%7"/>
      <w:lvlJc w:val="left"/>
      <w:pPr>
        <w:ind w:left="8280" w:hanging="1800"/>
      </w:pPr>
      <w:rPr>
        <w:vertAlign w:val="baseline"/>
      </w:rPr>
    </w:lvl>
    <w:lvl w:ilvl="7">
      <w:start w:val="1"/>
      <w:numFmt w:val="decimal"/>
      <w:lvlText w:val="%1.%2.%3.%4.%5.%6.%7.%8"/>
      <w:lvlJc w:val="left"/>
      <w:pPr>
        <w:ind w:left="9720" w:hanging="2160"/>
      </w:pPr>
      <w:rPr>
        <w:vertAlign w:val="baseline"/>
      </w:rPr>
    </w:lvl>
    <w:lvl w:ilvl="8">
      <w:start w:val="1"/>
      <w:numFmt w:val="decimal"/>
      <w:lvlText w:val="%1.%2.%3.%4.%5.%6.%7.%8.%9"/>
      <w:lvlJc w:val="left"/>
      <w:pPr>
        <w:ind w:left="10800" w:hanging="2160"/>
      </w:pPr>
      <w:rPr>
        <w:vertAlign w:val="baseline"/>
      </w:rPr>
    </w:lvl>
  </w:abstractNum>
  <w:abstractNum w:abstractNumId="43" w15:restartNumberingAfterBreak="0">
    <w:nsid w:val="61A6784C"/>
    <w:multiLevelType w:val="multilevel"/>
    <w:tmpl w:val="B7FE41F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4" w15:restartNumberingAfterBreak="0">
    <w:nsid w:val="628F5BA7"/>
    <w:multiLevelType w:val="multilevel"/>
    <w:tmpl w:val="9C4446E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5" w15:restartNumberingAfterBreak="0">
    <w:nsid w:val="6B0F61D7"/>
    <w:multiLevelType w:val="multilevel"/>
    <w:tmpl w:val="990267F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6" w15:restartNumberingAfterBreak="0">
    <w:nsid w:val="761F4FB5"/>
    <w:multiLevelType w:val="multilevel"/>
    <w:tmpl w:val="40BCD28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7" w15:restartNumberingAfterBreak="0">
    <w:nsid w:val="77AA7F53"/>
    <w:multiLevelType w:val="multilevel"/>
    <w:tmpl w:val="D24C40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8" w15:restartNumberingAfterBreak="0">
    <w:nsid w:val="789009F7"/>
    <w:multiLevelType w:val="multilevel"/>
    <w:tmpl w:val="E0E6865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9" w15:restartNumberingAfterBreak="0">
    <w:nsid w:val="7C3D1101"/>
    <w:multiLevelType w:val="multilevel"/>
    <w:tmpl w:val="EB1C0EE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0" w15:restartNumberingAfterBreak="0">
    <w:nsid w:val="7E711A3A"/>
    <w:multiLevelType w:val="multilevel"/>
    <w:tmpl w:val="AD66D662"/>
    <w:lvl w:ilvl="0">
      <w:start w:val="1"/>
      <w:numFmt w:val="decimal"/>
      <w:lvlText w:val="%1."/>
      <w:lvlJc w:val="left"/>
      <w:pPr>
        <w:ind w:left="644" w:hanging="359"/>
      </w:pPr>
      <w:rPr>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num w:numId="1">
    <w:abstractNumId w:val="28"/>
  </w:num>
  <w:num w:numId="2">
    <w:abstractNumId w:val="12"/>
  </w:num>
  <w:num w:numId="3">
    <w:abstractNumId w:val="33"/>
  </w:num>
  <w:num w:numId="4">
    <w:abstractNumId w:val="9"/>
  </w:num>
  <w:num w:numId="5">
    <w:abstractNumId w:val="46"/>
  </w:num>
  <w:num w:numId="6">
    <w:abstractNumId w:val="17"/>
  </w:num>
  <w:num w:numId="7">
    <w:abstractNumId w:val="21"/>
  </w:num>
  <w:num w:numId="8">
    <w:abstractNumId w:val="47"/>
  </w:num>
  <w:num w:numId="9">
    <w:abstractNumId w:val="43"/>
  </w:num>
  <w:num w:numId="10">
    <w:abstractNumId w:val="25"/>
  </w:num>
  <w:num w:numId="11">
    <w:abstractNumId w:val="31"/>
  </w:num>
  <w:num w:numId="12">
    <w:abstractNumId w:val="14"/>
  </w:num>
  <w:num w:numId="13">
    <w:abstractNumId w:val="35"/>
  </w:num>
  <w:num w:numId="14">
    <w:abstractNumId w:val="19"/>
  </w:num>
  <w:num w:numId="15">
    <w:abstractNumId w:val="38"/>
  </w:num>
  <w:num w:numId="16">
    <w:abstractNumId w:val="37"/>
  </w:num>
  <w:num w:numId="17">
    <w:abstractNumId w:val="1"/>
  </w:num>
  <w:num w:numId="18">
    <w:abstractNumId w:val="42"/>
  </w:num>
  <w:num w:numId="19">
    <w:abstractNumId w:val="39"/>
  </w:num>
  <w:num w:numId="20">
    <w:abstractNumId w:val="0"/>
  </w:num>
  <w:num w:numId="21">
    <w:abstractNumId w:val="23"/>
  </w:num>
  <w:num w:numId="22">
    <w:abstractNumId w:val="18"/>
  </w:num>
  <w:num w:numId="23">
    <w:abstractNumId w:val="50"/>
  </w:num>
  <w:num w:numId="24">
    <w:abstractNumId w:val="3"/>
  </w:num>
  <w:num w:numId="25">
    <w:abstractNumId w:val="4"/>
  </w:num>
  <w:num w:numId="26">
    <w:abstractNumId w:val="48"/>
  </w:num>
  <w:num w:numId="27">
    <w:abstractNumId w:val="40"/>
  </w:num>
  <w:num w:numId="28">
    <w:abstractNumId w:val="11"/>
  </w:num>
  <w:num w:numId="29">
    <w:abstractNumId w:val="27"/>
  </w:num>
  <w:num w:numId="30">
    <w:abstractNumId w:val="20"/>
  </w:num>
  <w:num w:numId="31">
    <w:abstractNumId w:val="6"/>
  </w:num>
  <w:num w:numId="32">
    <w:abstractNumId w:val="8"/>
  </w:num>
  <w:num w:numId="33">
    <w:abstractNumId w:val="32"/>
  </w:num>
  <w:num w:numId="34">
    <w:abstractNumId w:val="15"/>
  </w:num>
  <w:num w:numId="35">
    <w:abstractNumId w:val="13"/>
  </w:num>
  <w:num w:numId="36">
    <w:abstractNumId w:val="26"/>
  </w:num>
  <w:num w:numId="37">
    <w:abstractNumId w:val="49"/>
  </w:num>
  <w:num w:numId="38">
    <w:abstractNumId w:val="34"/>
  </w:num>
  <w:num w:numId="39">
    <w:abstractNumId w:val="22"/>
  </w:num>
  <w:num w:numId="40">
    <w:abstractNumId w:val="45"/>
  </w:num>
  <w:num w:numId="41">
    <w:abstractNumId w:val="10"/>
  </w:num>
  <w:num w:numId="42">
    <w:abstractNumId w:val="36"/>
  </w:num>
  <w:num w:numId="43">
    <w:abstractNumId w:val="2"/>
  </w:num>
  <w:num w:numId="44">
    <w:abstractNumId w:val="5"/>
  </w:num>
  <w:num w:numId="45">
    <w:abstractNumId w:val="7"/>
  </w:num>
  <w:num w:numId="46">
    <w:abstractNumId w:val="24"/>
  </w:num>
  <w:num w:numId="47">
    <w:abstractNumId w:val="44"/>
  </w:num>
  <w:num w:numId="48">
    <w:abstractNumId w:val="16"/>
  </w:num>
  <w:num w:numId="49">
    <w:abstractNumId w:val="41"/>
  </w:num>
  <w:num w:numId="50">
    <w:abstractNumId w:val="29"/>
  </w:num>
  <w:num w:numId="51">
    <w:abstractNumId w:val="3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3464"/>
    <w:rsid w:val="00050115"/>
    <w:rsid w:val="004C3464"/>
    <w:rsid w:val="00B21041"/>
    <w:rsid w:val="00B524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EB8E3"/>
  <w15:docId w15:val="{38873CB9-5982-497E-BF55-BB9493DFE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autoSpaceDE w:val="0"/>
      <w:spacing w:line="1" w:lineRule="atLeast"/>
      <w:ind w:leftChars="-1" w:left="-1" w:hangingChars="1" w:hanging="1"/>
      <w:textDirection w:val="btLr"/>
      <w:textAlignment w:val="top"/>
      <w:outlineLvl w:val="0"/>
    </w:pPr>
    <w:rPr>
      <w:rFonts w:ascii="Arial" w:hAnsi="Arial" w:cs="Arial"/>
      <w:position w:val="-1"/>
      <w:lang w:eastAsia="ar-SA"/>
    </w:rPr>
  </w:style>
  <w:style w:type="paragraph" w:styleId="Nagwek1">
    <w:name w:val="heading 1"/>
    <w:basedOn w:val="Normalny"/>
    <w:next w:val="Normalny"/>
    <w:uiPriority w:val="9"/>
    <w:qFormat/>
    <w:pPr>
      <w:keepNext/>
      <w:numPr>
        <w:numId w:val="21"/>
      </w:numPr>
      <w:spacing w:before="240" w:after="60"/>
      <w:ind w:left="284" w:hanging="426"/>
    </w:pPr>
    <w:rPr>
      <w:rFonts w:ascii="Calibri" w:hAnsi="Calibri" w:cs="Calibri"/>
      <w:b/>
      <w:bCs/>
      <w:color w:val="000000"/>
      <w:spacing w:val="-3"/>
      <w:kern w:val="28"/>
      <w:sz w:val="24"/>
      <w:szCs w:val="24"/>
    </w:rPr>
  </w:style>
  <w:style w:type="paragraph" w:styleId="Nagwek2">
    <w:name w:val="heading 2"/>
    <w:basedOn w:val="Nagwek10"/>
    <w:next w:val="Tekstpodstawowy"/>
    <w:uiPriority w:val="9"/>
    <w:semiHidden/>
    <w:unhideWhenUsed/>
    <w:qFormat/>
    <w:pPr>
      <w:numPr>
        <w:ilvl w:val="1"/>
        <w:numId w:val="1"/>
      </w:numPr>
      <w:ind w:left="-1" w:hanging="1"/>
      <w:outlineLvl w:val="1"/>
    </w:pPr>
    <w:rPr>
      <w:b/>
      <w:bCs/>
      <w:i/>
      <w:iCs/>
    </w:rPr>
  </w:style>
  <w:style w:type="paragraph" w:styleId="Nagwek3">
    <w:name w:val="heading 3"/>
    <w:basedOn w:val="Nagwek10"/>
    <w:next w:val="Tekstpodstawowy"/>
    <w:uiPriority w:val="9"/>
    <w:semiHidden/>
    <w:unhideWhenUsed/>
    <w:qFormat/>
    <w:pPr>
      <w:numPr>
        <w:ilvl w:val="2"/>
        <w:numId w:val="1"/>
      </w:numPr>
      <w:ind w:left="-1" w:hanging="1"/>
      <w:outlineLvl w:val="2"/>
    </w:pPr>
    <w:rPr>
      <w:b/>
      <w:bCs/>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character" w:customStyle="1" w:styleId="WW8Num1z0">
    <w:name w:val="WW8Num1z0"/>
    <w:rPr>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rFonts w:ascii="Arial" w:eastAsia="Microsoft YaHei" w:hAnsi="Arial" w:cs="Arial" w:hint="default"/>
      <w:bCs/>
      <w:color w:val="000000"/>
      <w:spacing w:val="-2"/>
      <w:w w:val="100"/>
      <w:position w:val="-1"/>
      <w:sz w:val="24"/>
      <w:szCs w:val="24"/>
      <w:effect w:val="none"/>
      <w:vertAlign w:val="baseline"/>
      <w:cs w:val="0"/>
      <w:em w:val="none"/>
      <w:lang w:val="pl-PL"/>
    </w:rPr>
  </w:style>
  <w:style w:type="character" w:customStyle="1" w:styleId="WW8Num3z0">
    <w:name w:val="WW8Num3z0"/>
    <w:rPr>
      <w:rFonts w:ascii="Arial" w:hAnsi="Arial" w:cs="Arial" w:hint="default"/>
      <w:color w:val="000000"/>
      <w:spacing w:val="-2"/>
      <w:w w:val="100"/>
      <w:position w:val="-1"/>
      <w:sz w:val="24"/>
      <w:szCs w:val="24"/>
      <w:effect w:val="none"/>
      <w:vertAlign w:val="baseline"/>
      <w:cs w:val="0"/>
      <w:em w:val="none"/>
    </w:rPr>
  </w:style>
  <w:style w:type="character" w:customStyle="1" w:styleId="WW8Num4z0">
    <w:name w:val="WW8Num4z0"/>
    <w:rPr>
      <w:rFonts w:ascii="Arial" w:hAnsi="Arial" w:cs="Arial" w:hint="default"/>
      <w:color w:val="000000"/>
      <w:spacing w:val="-9"/>
      <w:w w:val="100"/>
      <w:position w:val="-1"/>
      <w:sz w:val="24"/>
      <w:szCs w:val="24"/>
      <w:effect w:val="none"/>
      <w:vertAlign w:val="baseline"/>
      <w:cs w:val="0"/>
      <w:em w:val="none"/>
    </w:rPr>
  </w:style>
  <w:style w:type="character" w:customStyle="1" w:styleId="WW8Num5z0">
    <w:name w:val="WW8Num5z0"/>
    <w:rPr>
      <w:rFonts w:ascii="Arial" w:hAnsi="Arial" w:cs="Arial" w:hint="default"/>
      <w:w w:val="100"/>
      <w:position w:val="-1"/>
      <w:effect w:val="none"/>
      <w:vertAlign w:val="baseline"/>
      <w:cs w:val="0"/>
      <w:em w:val="none"/>
      <w:lang w:val="pl-PL"/>
    </w:rPr>
  </w:style>
  <w:style w:type="character" w:customStyle="1" w:styleId="WW8Num6z0">
    <w:name w:val="WW8Num6z0"/>
    <w:rPr>
      <w:rFonts w:ascii="Arial" w:hAnsi="Arial" w:cs="Arial" w:hint="default"/>
      <w:color w:val="auto"/>
      <w:spacing w:val="-17"/>
      <w:w w:val="100"/>
      <w:position w:val="-1"/>
      <w:sz w:val="24"/>
      <w:szCs w:val="24"/>
      <w:effect w:val="none"/>
      <w:vertAlign w:val="baseline"/>
      <w:cs w:val="0"/>
      <w:em w:val="none"/>
    </w:rPr>
  </w:style>
  <w:style w:type="character" w:customStyle="1" w:styleId="WW8Num7z0">
    <w:name w:val="WW8Num7z0"/>
    <w:rPr>
      <w:rFonts w:ascii="Cambria" w:hAnsi="Cambria" w:cs="Cambria" w:hint="default"/>
      <w:w w:val="135"/>
      <w:position w:val="-1"/>
      <w:effect w:val="none"/>
      <w:vertAlign w:val="baseline"/>
      <w:cs w:val="0"/>
      <w:em w:val="none"/>
    </w:rPr>
  </w:style>
  <w:style w:type="character" w:customStyle="1" w:styleId="WW8Num8z0">
    <w:name w:val="WW8Num8z0"/>
    <w:rPr>
      <w:rFonts w:ascii="Arial" w:hAnsi="Arial" w:cs="Arial" w:hint="default"/>
      <w:w w:val="100"/>
      <w:position w:val="-1"/>
      <w:effect w:val="none"/>
      <w:vertAlign w:val="baseline"/>
      <w:cs w:val="0"/>
      <w:em w:val="none"/>
      <w:lang w:val="pl-PL"/>
    </w:rPr>
  </w:style>
  <w:style w:type="character" w:customStyle="1" w:styleId="WW8Num9z0">
    <w:name w:val="WW8Num9z0"/>
    <w:rPr>
      <w:rFonts w:ascii="Arial" w:hAnsi="Arial" w:cs="Arial" w:hint="default"/>
      <w:w w:val="100"/>
      <w:position w:val="-1"/>
      <w:effect w:val="none"/>
      <w:vertAlign w:val="baseline"/>
      <w:cs w:val="0"/>
      <w:em w:val="none"/>
    </w:rPr>
  </w:style>
  <w:style w:type="character" w:customStyle="1" w:styleId="WW8Num10z0">
    <w:name w:val="WW8Num10z0"/>
    <w:rPr>
      <w:rFonts w:ascii="Arial" w:hAnsi="Arial" w:cs="Arial" w:hint="default"/>
      <w:color w:val="000000"/>
      <w:spacing w:val="-2"/>
      <w:w w:val="100"/>
      <w:position w:val="-1"/>
      <w:sz w:val="24"/>
      <w:szCs w:val="24"/>
      <w:effect w:val="none"/>
      <w:vertAlign w:val="baseline"/>
      <w:cs w:val="0"/>
      <w:em w:val="none"/>
    </w:rPr>
  </w:style>
  <w:style w:type="character" w:customStyle="1" w:styleId="WW8Num11z0">
    <w:name w:val="WW8Num11z0"/>
    <w:rPr>
      <w:rFonts w:ascii="Arial" w:hAnsi="Arial" w:cs="Arial" w:hint="default"/>
      <w:color w:val="000000"/>
      <w:spacing w:val="-2"/>
      <w:w w:val="100"/>
      <w:position w:val="-1"/>
      <w:sz w:val="24"/>
      <w:szCs w:val="24"/>
      <w:effect w:val="none"/>
      <w:vertAlign w:val="baseline"/>
      <w:cs w:val="0"/>
      <w:em w:val="none"/>
    </w:rPr>
  </w:style>
  <w:style w:type="character" w:customStyle="1" w:styleId="WW8Num12z0">
    <w:name w:val="WW8Num12z0"/>
    <w:rPr>
      <w:rFonts w:ascii="Arial" w:eastAsia="Microsoft YaHei" w:hAnsi="Arial" w:cs="Arial" w:hint="default"/>
      <w:color w:val="000000"/>
      <w:spacing w:val="-15"/>
      <w:w w:val="100"/>
      <w:position w:val="-1"/>
      <w:sz w:val="24"/>
      <w:szCs w:val="24"/>
      <w:effect w:val="none"/>
      <w:vertAlign w:val="baseline"/>
      <w:cs w:val="0"/>
      <w:em w:val="none"/>
    </w:rPr>
  </w:style>
  <w:style w:type="character" w:customStyle="1" w:styleId="WW8Num13z0">
    <w:name w:val="WW8Num13z0"/>
    <w:rPr>
      <w:rFonts w:ascii="Tahoma" w:eastAsia="Times New Roman" w:hAnsi="Tahoma" w:cs="Tahoma"/>
      <w:color w:val="FF0000"/>
      <w:spacing w:val="-19"/>
      <w:w w:val="100"/>
      <w:position w:val="-1"/>
      <w:sz w:val="24"/>
      <w:szCs w:val="24"/>
      <w:effect w:val="none"/>
      <w:vertAlign w:val="baseline"/>
      <w:cs w:val="0"/>
      <w:em w:val="none"/>
      <w:lang w:val="pl-PL"/>
    </w:rPr>
  </w:style>
  <w:style w:type="character" w:customStyle="1" w:styleId="WW8Num14z0">
    <w:name w:val="WW8Num14z0"/>
    <w:rPr>
      <w:rFonts w:ascii="Tahoma" w:hAnsi="Tahoma" w:cs="Tahoma" w:hint="default"/>
      <w:b/>
      <w:color w:val="auto"/>
      <w:spacing w:val="-17"/>
      <w:w w:val="100"/>
      <w:position w:val="-1"/>
      <w:sz w:val="24"/>
      <w:szCs w:val="24"/>
      <w:effect w:val="none"/>
      <w:vertAlign w:val="baseline"/>
      <w:cs w:val="0"/>
      <w:em w:val="none"/>
    </w:rPr>
  </w:style>
  <w:style w:type="character" w:customStyle="1" w:styleId="WW8Num14z1">
    <w:name w:val="WW8Num14z1"/>
    <w:rPr>
      <w:w w:val="100"/>
      <w:position w:val="-1"/>
      <w:effect w:val="none"/>
      <w:vertAlign w:val="baseline"/>
      <w:cs w:val="0"/>
      <w:em w:val="none"/>
    </w:rPr>
  </w:style>
  <w:style w:type="character" w:customStyle="1" w:styleId="WW8Num15z0">
    <w:name w:val="WW8Num15z0"/>
    <w:rPr>
      <w:w w:val="100"/>
      <w:position w:val="-1"/>
      <w:effect w:val="none"/>
      <w:vertAlign w:val="baseline"/>
      <w:cs w:val="0"/>
      <w:em w:val="none"/>
    </w:rPr>
  </w:style>
  <w:style w:type="character" w:customStyle="1" w:styleId="WW8Num15z1">
    <w:name w:val="WW8Num15z1"/>
    <w:rPr>
      <w:rFonts w:ascii="OpenSymbol" w:hAnsi="OpenSymbol" w:cs="OpenSymbol"/>
      <w:w w:val="100"/>
      <w:position w:val="-1"/>
      <w:effect w:val="none"/>
      <w:vertAlign w:val="baseline"/>
      <w:cs w:val="0"/>
      <w:em w:val="none"/>
    </w:rPr>
  </w:style>
  <w:style w:type="character" w:customStyle="1" w:styleId="Domylnaczcionkaakapitu2">
    <w:name w:val="Domyślna czcionka akapitu2"/>
    <w:rPr>
      <w:w w:val="100"/>
      <w:position w:val="-1"/>
      <w:effect w:val="none"/>
      <w:vertAlign w:val="baseline"/>
      <w:cs w:val="0"/>
      <w:em w:val="none"/>
    </w:rPr>
  </w:style>
  <w:style w:type="character" w:customStyle="1" w:styleId="WW8Num16z0">
    <w:name w:val="WW8Num16z0"/>
    <w:rPr>
      <w:rFonts w:ascii="Arial" w:hAnsi="Arial" w:cs="Arial" w:hint="default"/>
      <w:w w:val="100"/>
      <w:position w:val="-1"/>
      <w:effect w:val="none"/>
      <w:vertAlign w:val="baseline"/>
      <w:cs w:val="0"/>
      <w:em w:val="none"/>
    </w:rPr>
  </w:style>
  <w:style w:type="character" w:customStyle="1" w:styleId="WW8Num16z1">
    <w:name w:val="WW8Num16z1"/>
    <w:rPr>
      <w:rFonts w:ascii="OpenSymbol" w:hAnsi="OpenSymbol" w:cs="OpenSymbol"/>
      <w:w w:val="100"/>
      <w:position w:val="-1"/>
      <w:effect w:val="none"/>
      <w:vertAlign w:val="baseline"/>
      <w:cs w:val="0"/>
      <w:em w:val="none"/>
    </w:rPr>
  </w:style>
  <w:style w:type="character" w:customStyle="1" w:styleId="WW8Num14z2">
    <w:name w:val="WW8Num14z2"/>
    <w:rPr>
      <w:w w:val="100"/>
      <w:position w:val="-1"/>
      <w:effect w:val="none"/>
      <w:vertAlign w:val="baseline"/>
      <w:cs w:val="0"/>
      <w:em w:val="none"/>
    </w:rPr>
  </w:style>
  <w:style w:type="character" w:customStyle="1" w:styleId="WW8Num14z3">
    <w:name w:val="WW8Num14z3"/>
    <w:rPr>
      <w:w w:val="100"/>
      <w:position w:val="-1"/>
      <w:effect w:val="none"/>
      <w:vertAlign w:val="baseline"/>
      <w:cs w:val="0"/>
      <w:em w:val="none"/>
    </w:rPr>
  </w:style>
  <w:style w:type="character" w:customStyle="1" w:styleId="WW8Num14z4">
    <w:name w:val="WW8Num14z4"/>
    <w:rPr>
      <w:w w:val="100"/>
      <w:position w:val="-1"/>
      <w:effect w:val="none"/>
      <w:vertAlign w:val="baseline"/>
      <w:cs w:val="0"/>
      <w:em w:val="none"/>
    </w:rPr>
  </w:style>
  <w:style w:type="character" w:customStyle="1" w:styleId="WW8Num14z5">
    <w:name w:val="WW8Num14z5"/>
    <w:rPr>
      <w:w w:val="100"/>
      <w:position w:val="-1"/>
      <w:effect w:val="none"/>
      <w:vertAlign w:val="baseline"/>
      <w:cs w:val="0"/>
      <w:em w:val="none"/>
    </w:rPr>
  </w:style>
  <w:style w:type="character" w:customStyle="1" w:styleId="WW8Num14z6">
    <w:name w:val="WW8Num14z6"/>
    <w:rPr>
      <w:w w:val="100"/>
      <w:position w:val="-1"/>
      <w:effect w:val="none"/>
      <w:vertAlign w:val="baseline"/>
      <w:cs w:val="0"/>
      <w:em w:val="none"/>
    </w:rPr>
  </w:style>
  <w:style w:type="character" w:customStyle="1" w:styleId="WW8Num14z7">
    <w:name w:val="WW8Num14z7"/>
    <w:rPr>
      <w:w w:val="100"/>
      <w:position w:val="-1"/>
      <w:effect w:val="none"/>
      <w:vertAlign w:val="baseline"/>
      <w:cs w:val="0"/>
      <w:em w:val="none"/>
    </w:rPr>
  </w:style>
  <w:style w:type="character" w:customStyle="1" w:styleId="WW8Num14z8">
    <w:name w:val="WW8Num14z8"/>
    <w:rPr>
      <w:w w:val="100"/>
      <w:position w:val="-1"/>
      <w:effect w:val="none"/>
      <w:vertAlign w:val="baseline"/>
      <w:cs w:val="0"/>
      <w:em w:val="none"/>
    </w:rPr>
  </w:style>
  <w:style w:type="character" w:customStyle="1" w:styleId="WW8Num17z0">
    <w:name w:val="WW8Num17z0"/>
    <w:rPr>
      <w:rFonts w:ascii="Arial" w:hAnsi="Arial" w:cs="Arial" w:hint="default"/>
      <w:w w:val="100"/>
      <w:position w:val="-1"/>
      <w:effect w:val="none"/>
      <w:vertAlign w:val="baseline"/>
      <w:cs w:val="0"/>
      <w:em w:val="none"/>
    </w:rPr>
  </w:style>
  <w:style w:type="character" w:customStyle="1" w:styleId="WW8NumSt10z0">
    <w:name w:val="WW8NumSt10z0"/>
    <w:rPr>
      <w:rFonts w:ascii="Arial" w:hAnsi="Arial" w:cs="Arial" w:hint="default"/>
      <w:w w:val="100"/>
      <w:position w:val="-1"/>
      <w:effect w:val="none"/>
      <w:vertAlign w:val="baseline"/>
      <w:cs w:val="0"/>
      <w:em w:val="none"/>
    </w:rPr>
  </w:style>
  <w:style w:type="character" w:customStyle="1" w:styleId="WW8NumSt12z0">
    <w:name w:val="WW8NumSt12z0"/>
    <w:rPr>
      <w:rFonts w:ascii="Arial" w:hAnsi="Arial" w:cs="Arial" w:hint="default"/>
      <w:w w:val="100"/>
      <w:position w:val="-1"/>
      <w:effect w:val="none"/>
      <w:vertAlign w:val="baseline"/>
      <w:cs w:val="0"/>
      <w:em w:val="none"/>
    </w:rPr>
  </w:style>
  <w:style w:type="character" w:customStyle="1" w:styleId="WW8NumSt13z0">
    <w:name w:val="WW8NumSt13z0"/>
    <w:rPr>
      <w:rFonts w:ascii="Arial" w:hAnsi="Arial" w:cs="Arial" w:hint="default"/>
      <w:color w:val="FF0000"/>
      <w:w w:val="100"/>
      <w:position w:val="-1"/>
      <w:sz w:val="24"/>
      <w:szCs w:val="24"/>
      <w:effect w:val="none"/>
      <w:vertAlign w:val="baseline"/>
      <w:cs w:val="0"/>
      <w:em w:val="none"/>
    </w:rPr>
  </w:style>
  <w:style w:type="character" w:customStyle="1" w:styleId="WW8NumSt14z0">
    <w:name w:val="WW8NumSt14z0"/>
    <w:rPr>
      <w:rFonts w:ascii="Arial" w:hAnsi="Arial" w:cs="Arial" w:hint="default"/>
      <w:color w:val="FF0000"/>
      <w:w w:val="100"/>
      <w:position w:val="-1"/>
      <w:sz w:val="24"/>
      <w:szCs w:val="24"/>
      <w:effect w:val="none"/>
      <w:vertAlign w:val="baseline"/>
      <w:cs w:val="0"/>
      <w:em w:val="none"/>
    </w:rPr>
  </w:style>
  <w:style w:type="character" w:customStyle="1" w:styleId="WW8NumSt15z0">
    <w:name w:val="WW8NumSt15z0"/>
    <w:rPr>
      <w:rFonts w:ascii="Arial" w:hAnsi="Arial" w:cs="Arial" w:hint="default"/>
      <w:color w:val="000000"/>
      <w:w w:val="100"/>
      <w:position w:val="-1"/>
      <w:sz w:val="24"/>
      <w:szCs w:val="24"/>
      <w:effect w:val="none"/>
      <w:vertAlign w:val="baseline"/>
      <w:cs w:val="0"/>
      <w:em w:val="none"/>
    </w:rPr>
  </w:style>
  <w:style w:type="character" w:customStyle="1" w:styleId="WW8NumSt17z0">
    <w:name w:val="WW8NumSt17z0"/>
    <w:rPr>
      <w:rFonts w:ascii="Arial" w:hAnsi="Arial" w:cs="Arial" w:hint="default"/>
      <w:color w:val="000000"/>
      <w:w w:val="100"/>
      <w:position w:val="-1"/>
      <w:sz w:val="24"/>
      <w:szCs w:val="24"/>
      <w:effect w:val="none"/>
      <w:vertAlign w:val="baseline"/>
      <w:cs w:val="0"/>
      <w:em w:val="none"/>
    </w:rPr>
  </w:style>
  <w:style w:type="character" w:customStyle="1" w:styleId="WW8NumSt18z0">
    <w:name w:val="WW8NumSt18z0"/>
    <w:rPr>
      <w:rFonts w:ascii="Arial" w:hAnsi="Arial" w:cs="Arial" w:hint="default"/>
      <w:color w:val="000000"/>
      <w:w w:val="100"/>
      <w:position w:val="-1"/>
      <w:sz w:val="24"/>
      <w:szCs w:val="24"/>
      <w:effect w:val="none"/>
      <w:vertAlign w:val="baseline"/>
      <w:cs w:val="0"/>
      <w:em w:val="none"/>
    </w:rPr>
  </w:style>
  <w:style w:type="character" w:customStyle="1" w:styleId="WW8NumSt19z0">
    <w:name w:val="WW8NumSt19z0"/>
    <w:rPr>
      <w:rFonts w:ascii="Arial" w:hAnsi="Arial" w:cs="Arial" w:hint="default"/>
      <w:color w:val="000000"/>
      <w:w w:val="100"/>
      <w:position w:val="-1"/>
      <w:sz w:val="24"/>
      <w:szCs w:val="24"/>
      <w:effect w:val="none"/>
      <w:vertAlign w:val="baseline"/>
      <w:cs w:val="0"/>
      <w:em w:val="none"/>
    </w:rPr>
  </w:style>
  <w:style w:type="character" w:customStyle="1" w:styleId="WW8NumSt20z0">
    <w:name w:val="WW8NumSt20z0"/>
    <w:rPr>
      <w:rFonts w:ascii="Arial" w:hAnsi="Arial" w:cs="Arial" w:hint="default"/>
      <w:w w:val="100"/>
      <w:position w:val="-1"/>
      <w:effect w:val="none"/>
      <w:vertAlign w:val="baseline"/>
      <w:cs w:val="0"/>
      <w:em w:val="none"/>
    </w:rPr>
  </w:style>
  <w:style w:type="character" w:customStyle="1" w:styleId="WW8NumSt21z0">
    <w:name w:val="WW8NumSt21z0"/>
    <w:rPr>
      <w:rFonts w:ascii="Arial" w:hAnsi="Arial" w:cs="Arial" w:hint="default"/>
      <w:w w:val="100"/>
      <w:position w:val="-1"/>
      <w:effect w:val="none"/>
      <w:vertAlign w:val="baseline"/>
      <w:cs w:val="0"/>
      <w:em w:val="none"/>
    </w:rPr>
  </w:style>
  <w:style w:type="character" w:customStyle="1" w:styleId="Domylnaczcionkaakapitu1">
    <w:name w:val="Domyślna czcionka akapitu1"/>
    <w:rPr>
      <w:w w:val="100"/>
      <w:position w:val="-1"/>
      <w:effect w:val="none"/>
      <w:vertAlign w:val="baseline"/>
      <w:cs w:val="0"/>
      <w:em w:val="none"/>
    </w:rPr>
  </w:style>
  <w:style w:type="character" w:styleId="Numerstrony">
    <w:name w:val="page number"/>
    <w:basedOn w:val="Domylnaczcionkaakapitu1"/>
    <w:rPr>
      <w:w w:val="100"/>
      <w:position w:val="-1"/>
      <w:effect w:val="none"/>
      <w:vertAlign w:val="baseline"/>
      <w:cs w:val="0"/>
      <w:em w:val="none"/>
    </w:rPr>
  </w:style>
  <w:style w:type="character" w:customStyle="1" w:styleId="Nagwek1Znak">
    <w:name w:val="Nagłówek 1 Znak"/>
    <w:rPr>
      <w:rFonts w:ascii="Cambria" w:eastAsia="Times New Roman" w:hAnsi="Cambria" w:cs="Times New Roman"/>
      <w:b/>
      <w:bCs/>
      <w:w w:val="100"/>
      <w:kern w:val="1"/>
      <w:position w:val="-1"/>
      <w:sz w:val="32"/>
      <w:szCs w:val="32"/>
      <w:effect w:val="none"/>
      <w:vertAlign w:val="baseline"/>
      <w:cs w:val="0"/>
      <w:em w:val="none"/>
    </w:rPr>
  </w:style>
  <w:style w:type="character" w:styleId="Hipercze">
    <w:name w:val="Hyperlink"/>
    <w:rPr>
      <w:color w:val="0000FF"/>
      <w:w w:val="100"/>
      <w:position w:val="-1"/>
      <w:u w:val="single"/>
      <w:effect w:val="none"/>
      <w:vertAlign w:val="baseline"/>
      <w:cs w:val="0"/>
      <w:em w:val="none"/>
    </w:rPr>
  </w:style>
  <w:style w:type="character" w:customStyle="1" w:styleId="Symbolewypunktowania">
    <w:name w:val="Symbole wypunktowania"/>
    <w:rPr>
      <w:rFonts w:ascii="OpenSymbol" w:eastAsia="OpenSymbol" w:hAnsi="OpenSymbol" w:cs="OpenSymbol"/>
      <w:w w:val="100"/>
      <w:position w:val="-1"/>
      <w:effect w:val="none"/>
      <w:vertAlign w:val="baseline"/>
      <w:cs w:val="0"/>
      <w:em w:val="none"/>
    </w:rPr>
  </w:style>
  <w:style w:type="character" w:customStyle="1" w:styleId="Znakinumeracji">
    <w:name w:val="Znaki numeracji"/>
    <w:rPr>
      <w:w w:val="100"/>
      <w:position w:val="-1"/>
      <w:effect w:val="none"/>
      <w:vertAlign w:val="baseline"/>
      <w:cs w:val="0"/>
      <w:em w:val="none"/>
    </w:rPr>
  </w:style>
  <w:style w:type="paragraph" w:customStyle="1" w:styleId="Nagwek20">
    <w:name w:val="Nagłówek2"/>
    <w:basedOn w:val="Normalny"/>
    <w:next w:val="Tekstpodstawowy"/>
    <w:pPr>
      <w:keepNext/>
      <w:spacing w:before="240" w:after="120"/>
    </w:pPr>
    <w:rPr>
      <w:rFonts w:eastAsia="Microsoft YaHei" w:cs="Mangal"/>
      <w:sz w:val="28"/>
      <w:szCs w:val="28"/>
    </w:rPr>
  </w:style>
  <w:style w:type="paragraph" w:styleId="Tekstpodstawowy">
    <w:name w:val="Body Text"/>
    <w:basedOn w:val="Normalny"/>
    <w:pPr>
      <w:widowControl/>
      <w:autoSpaceDE/>
    </w:pPr>
    <w:rPr>
      <w:rFonts w:ascii="Times New Roman" w:hAnsi="Times New Roman" w:cs="Times New Roman"/>
      <w:color w:val="FF0000"/>
      <w:sz w:val="24"/>
      <w:szCs w:val="24"/>
    </w:rPr>
  </w:style>
  <w:style w:type="paragraph" w:styleId="Lista">
    <w:name w:val="List"/>
    <w:basedOn w:val="Normalny"/>
    <w:pPr>
      <w:autoSpaceDE/>
      <w:spacing w:after="120"/>
    </w:pPr>
    <w:rPr>
      <w:rFonts w:ascii="Times New Roman" w:eastAsia="Verdana" w:hAnsi="Times New Roman" w:cs="Tahoma"/>
      <w:sz w:val="24"/>
    </w:rPr>
  </w:style>
  <w:style w:type="paragraph" w:customStyle="1" w:styleId="Podpis2">
    <w:name w:val="Podpis2"/>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10">
    <w:name w:val="Nagłówek1"/>
    <w:basedOn w:val="Normalny"/>
    <w:next w:val="Tekstpodstawowy"/>
    <w:pPr>
      <w:keepNext/>
      <w:spacing w:before="240" w:after="120"/>
    </w:pPr>
    <w:rPr>
      <w:rFonts w:eastAsia="Microsoft YaHei"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Stopka">
    <w:name w:val="footer"/>
    <w:basedOn w:val="Normalny"/>
    <w:pPr>
      <w:tabs>
        <w:tab w:val="center" w:pos="4536"/>
        <w:tab w:val="right" w:pos="9072"/>
      </w:tabs>
    </w:pPr>
  </w:style>
  <w:style w:type="paragraph" w:styleId="Tekstdymka">
    <w:name w:val="Balloon Text"/>
    <w:basedOn w:val="Normalny"/>
    <w:rPr>
      <w:rFonts w:ascii="Tahoma" w:hAnsi="Tahoma" w:cs="Tahoma"/>
      <w:sz w:val="16"/>
      <w:szCs w:val="16"/>
    </w:rPr>
  </w:style>
  <w:style w:type="paragraph" w:styleId="Nagwekspisutreci">
    <w:name w:val="TOC Heading"/>
    <w:basedOn w:val="Nagwek1"/>
    <w:next w:val="Normalny"/>
    <w:pPr>
      <w:keepLines/>
      <w:widowControl/>
      <w:numPr>
        <w:numId w:val="0"/>
      </w:numPr>
      <w:autoSpaceDE/>
      <w:spacing w:before="480" w:after="0" w:line="276" w:lineRule="auto"/>
      <w:ind w:leftChars="-1" w:hangingChars="1"/>
    </w:pPr>
    <w:rPr>
      <w:color w:val="365F91"/>
      <w:kern w:val="1"/>
      <w:sz w:val="28"/>
      <w:szCs w:val="28"/>
    </w:rPr>
  </w:style>
  <w:style w:type="paragraph" w:styleId="Spistreci1">
    <w:name w:val="toc 1"/>
    <w:basedOn w:val="Normalny"/>
    <w:next w:val="Normalny"/>
  </w:style>
  <w:style w:type="paragraph" w:customStyle="1" w:styleId="AkapitzlistNormalAkapitzlist31TytuyAkapitzlist3">
    <w:name w:val="Akapit z listą;Normal;Akapit z listą31;Tytuły;Akapit z listą3"/>
    <w:basedOn w:val="Normalny"/>
    <w:pPr>
      <w:widowControl/>
      <w:autoSpaceDE/>
      <w:spacing w:after="200" w:line="276" w:lineRule="auto"/>
      <w:ind w:left="720" w:firstLine="0"/>
    </w:pPr>
    <w:rPr>
      <w:rFonts w:ascii="Calibri" w:eastAsia="Calibri" w:hAnsi="Calibri" w:cs="Times New Roman"/>
      <w:sz w:val="22"/>
      <w:szCs w:val="22"/>
    </w:rPr>
  </w:style>
  <w:style w:type="paragraph" w:customStyle="1" w:styleId="Zawartoramki">
    <w:name w:val="Zawartość ramki"/>
    <w:basedOn w:val="Tekstpodstawowy"/>
  </w:style>
  <w:style w:type="paragraph" w:styleId="Nagwek">
    <w:name w:val="header"/>
    <w:basedOn w:val="Normalny"/>
    <w:pPr>
      <w:suppressLineNumbers/>
      <w:tabs>
        <w:tab w:val="center" w:pos="4819"/>
        <w:tab w:val="right" w:pos="9638"/>
      </w:tabs>
    </w:pPr>
  </w:style>
  <w:style w:type="paragraph" w:styleId="Spistreci2">
    <w:name w:val="toc 2"/>
    <w:basedOn w:val="Indeks"/>
    <w:pPr>
      <w:tabs>
        <w:tab w:val="right" w:leader="dot" w:pos="9332"/>
      </w:tabs>
      <w:ind w:left="283" w:firstLine="0"/>
    </w:pPr>
  </w:style>
  <w:style w:type="paragraph" w:styleId="Spistreci3">
    <w:name w:val="toc 3"/>
    <w:basedOn w:val="Indeks"/>
    <w:pPr>
      <w:tabs>
        <w:tab w:val="right" w:leader="dot" w:pos="9049"/>
      </w:tabs>
      <w:ind w:left="566" w:firstLine="0"/>
    </w:pPr>
  </w:style>
  <w:style w:type="paragraph" w:styleId="Spistreci4">
    <w:name w:val="toc 4"/>
    <w:basedOn w:val="Indeks"/>
    <w:pPr>
      <w:tabs>
        <w:tab w:val="right" w:leader="dot" w:pos="8789"/>
      </w:tabs>
      <w:ind w:left="849" w:firstLine="0"/>
    </w:pPr>
  </w:style>
  <w:style w:type="paragraph" w:styleId="Spistreci5">
    <w:name w:val="toc 5"/>
    <w:basedOn w:val="Indeks"/>
    <w:pPr>
      <w:tabs>
        <w:tab w:val="right" w:leader="dot" w:pos="8506"/>
      </w:tabs>
      <w:ind w:left="1132" w:firstLine="0"/>
    </w:pPr>
  </w:style>
  <w:style w:type="paragraph" w:styleId="Spistreci6">
    <w:name w:val="toc 6"/>
    <w:basedOn w:val="Indeks"/>
    <w:pPr>
      <w:tabs>
        <w:tab w:val="right" w:leader="dot" w:pos="8223"/>
      </w:tabs>
      <w:ind w:left="1415" w:firstLine="0"/>
    </w:pPr>
  </w:style>
  <w:style w:type="paragraph" w:styleId="Spistreci7">
    <w:name w:val="toc 7"/>
    <w:basedOn w:val="Indeks"/>
    <w:pPr>
      <w:tabs>
        <w:tab w:val="right" w:leader="dot" w:pos="7940"/>
      </w:tabs>
      <w:ind w:left="1698" w:firstLine="0"/>
    </w:pPr>
  </w:style>
  <w:style w:type="paragraph" w:styleId="Spistreci8">
    <w:name w:val="toc 8"/>
    <w:basedOn w:val="Indeks"/>
    <w:pPr>
      <w:tabs>
        <w:tab w:val="right" w:leader="dot" w:pos="7657"/>
      </w:tabs>
      <w:ind w:left="1981" w:firstLine="0"/>
    </w:pPr>
  </w:style>
  <w:style w:type="paragraph" w:styleId="Spistreci9">
    <w:name w:val="toc 9"/>
    <w:basedOn w:val="Indeks"/>
    <w:pPr>
      <w:tabs>
        <w:tab w:val="right" w:leader="dot" w:pos="7374"/>
      </w:tabs>
      <w:ind w:left="2264" w:firstLine="0"/>
    </w:pPr>
  </w:style>
  <w:style w:type="paragraph" w:customStyle="1" w:styleId="Spistreci10">
    <w:name w:val="Spis treści 10"/>
    <w:basedOn w:val="Indeks"/>
    <w:pPr>
      <w:tabs>
        <w:tab w:val="right" w:leader="dot" w:pos="7091"/>
      </w:tabs>
      <w:ind w:left="2547" w:firstLine="0"/>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n8nj2wHHKDsSSA90aeki3Fn69OQ==">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4333</Words>
  <Characters>26000</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aaa</dc:creator>
  <cp:lastModifiedBy>Olczyk Kinga</cp:lastModifiedBy>
  <cp:revision>3</cp:revision>
  <dcterms:created xsi:type="dcterms:W3CDTF">2017-11-23T10:20:00Z</dcterms:created>
  <dcterms:modified xsi:type="dcterms:W3CDTF">2025-02-27T11:34:00Z</dcterms:modified>
</cp:coreProperties>
</file>