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59" w:lineRule="auto"/>
        <w:jc w:val="both"/>
        <w:rPr>
          <w:sz w:val="20"/>
          <w:szCs w:val="20"/>
        </w:rPr>
      </w:pPr>
      <w:r w:rsidDel="00000000" w:rsidR="00000000" w:rsidRPr="00000000">
        <w:rPr>
          <w:rFonts w:ascii="Tahoma" w:cs="Tahoma" w:eastAsia="Tahoma" w:hAnsi="Tahoma"/>
          <w:b w:val="1"/>
          <w:sz w:val="20"/>
          <w:szCs w:val="20"/>
          <w:rtl w:val="0"/>
        </w:rPr>
        <w:t xml:space="preserve">Załącznik nr 10 - Wzór gwarancji</w:t>
      </w:r>
      <w:r w:rsidDel="00000000" w:rsidR="00000000" w:rsidRPr="00000000">
        <w:rPr>
          <w:rtl w:val="0"/>
        </w:rPr>
      </w:r>
    </w:p>
    <w:p w:rsidR="00000000" w:rsidDel="00000000" w:rsidP="00000000" w:rsidRDefault="00000000" w:rsidRPr="00000000" w14:paraId="00000002">
      <w:pPr>
        <w:spacing w:line="259" w:lineRule="auto"/>
        <w:jc w:val="right"/>
        <w:rPr>
          <w:sz w:val="20"/>
          <w:szCs w:val="20"/>
        </w:rPr>
      </w:pPr>
      <w:r w:rsidDel="00000000" w:rsidR="00000000" w:rsidRPr="00000000">
        <w:rPr>
          <w:rFonts w:ascii="Tahoma" w:cs="Tahoma" w:eastAsia="Tahoma" w:hAnsi="Tahoma"/>
          <w:sz w:val="20"/>
          <w:szCs w:val="20"/>
          <w:rtl w:val="0"/>
        </w:rPr>
        <w:t xml:space="preserve">[.............] dnia [.............]</w:t>
      </w:r>
      <w:r w:rsidDel="00000000" w:rsidR="00000000" w:rsidRPr="00000000">
        <w:rPr>
          <w:rtl w:val="0"/>
        </w:rPr>
      </w:r>
    </w:p>
    <w:p w:rsidR="00000000" w:rsidDel="00000000" w:rsidP="00000000" w:rsidRDefault="00000000" w:rsidRPr="00000000" w14:paraId="00000003">
      <w:pPr>
        <w:spacing w:after="160" w:line="259" w:lineRule="auto"/>
        <w:rPr>
          <w:sz w:val="20"/>
          <w:szCs w:val="20"/>
        </w:rPr>
      </w:pPr>
      <w:r w:rsidDel="00000000" w:rsidR="00000000" w:rsidRPr="00000000">
        <w:rPr>
          <w:rtl w:val="0"/>
        </w:rPr>
      </w:r>
    </w:p>
    <w:p w:rsidR="00000000" w:rsidDel="00000000" w:rsidP="00000000" w:rsidRDefault="00000000" w:rsidRPr="00000000" w14:paraId="00000004">
      <w:pPr>
        <w:spacing w:line="259" w:lineRule="auto"/>
        <w:jc w:val="both"/>
        <w:rPr>
          <w:sz w:val="20"/>
          <w:szCs w:val="20"/>
        </w:rPr>
      </w:pPr>
      <w:r w:rsidDel="00000000" w:rsidR="00000000" w:rsidRPr="00000000">
        <w:rPr>
          <w:rFonts w:ascii="Tahoma" w:cs="Tahoma" w:eastAsia="Tahoma" w:hAnsi="Tahoma"/>
          <w:sz w:val="20"/>
          <w:szCs w:val="20"/>
          <w:rtl w:val="0"/>
        </w:rPr>
        <w:t xml:space="preserve">Wystawiona na rzecz:</w:t>
      </w:r>
      <w:r w:rsidDel="00000000" w:rsidR="00000000" w:rsidRPr="00000000">
        <w:rPr>
          <w:rtl w:val="0"/>
        </w:rPr>
      </w:r>
    </w:p>
    <w:p w:rsidR="00000000" w:rsidDel="00000000" w:rsidP="00000000" w:rsidRDefault="00000000" w:rsidRPr="00000000" w14:paraId="00000005">
      <w:pPr>
        <w:spacing w:line="259" w:lineRule="auto"/>
        <w:jc w:val="both"/>
        <w:rPr>
          <w:sz w:val="20"/>
          <w:szCs w:val="20"/>
        </w:rPr>
      </w:pPr>
      <w:r w:rsidDel="00000000" w:rsidR="00000000" w:rsidRPr="00000000">
        <w:rPr>
          <w:rFonts w:ascii="Tahoma" w:cs="Tahoma" w:eastAsia="Tahoma" w:hAnsi="Tahoma"/>
          <w:sz w:val="20"/>
          <w:szCs w:val="20"/>
          <w:rtl w:val="0"/>
        </w:rPr>
        <w:t xml:space="preserve">...............................................................................................</w:t>
      </w:r>
      <w:r w:rsidDel="00000000" w:rsidR="00000000" w:rsidRPr="00000000">
        <w:rPr>
          <w:rtl w:val="0"/>
        </w:rPr>
      </w:r>
    </w:p>
    <w:p w:rsidR="00000000" w:rsidDel="00000000" w:rsidP="00000000" w:rsidRDefault="00000000" w:rsidRPr="00000000" w14:paraId="00000006">
      <w:pPr>
        <w:spacing w:line="259" w:lineRule="auto"/>
        <w:jc w:val="both"/>
        <w:rPr>
          <w:sz w:val="20"/>
          <w:szCs w:val="20"/>
        </w:rPr>
      </w:pPr>
      <w:r w:rsidDel="00000000" w:rsidR="00000000" w:rsidRPr="00000000">
        <w:rPr>
          <w:rFonts w:ascii="Tahoma" w:cs="Tahoma" w:eastAsia="Tahoma" w:hAnsi="Tahoma"/>
          <w:sz w:val="20"/>
          <w:szCs w:val="20"/>
          <w:rtl w:val="0"/>
        </w:rPr>
        <w:t xml:space="preserve">(dalej "</w:t>
      </w:r>
      <w:r w:rsidDel="00000000" w:rsidR="00000000" w:rsidRPr="00000000">
        <w:rPr>
          <w:rFonts w:ascii="Tahoma" w:cs="Tahoma" w:eastAsia="Tahoma" w:hAnsi="Tahoma"/>
          <w:b w:val="1"/>
          <w:sz w:val="20"/>
          <w:szCs w:val="20"/>
          <w:rtl w:val="0"/>
        </w:rPr>
        <w:t xml:space="preserve">Beneficjent</w:t>
      </w:r>
      <w:r w:rsidDel="00000000" w:rsidR="00000000" w:rsidRPr="00000000">
        <w:rPr>
          <w:rFonts w:ascii="Tahoma" w:cs="Tahoma" w:eastAsia="Tahoma" w:hAnsi="Tahoma"/>
          <w:sz w:val="20"/>
          <w:szCs w:val="20"/>
          <w:rtl w:val="0"/>
        </w:rPr>
        <w:t xml:space="preserve">")</w:t>
      </w:r>
      <w:r w:rsidDel="00000000" w:rsidR="00000000" w:rsidRPr="00000000">
        <w:rPr>
          <w:rtl w:val="0"/>
        </w:rPr>
      </w:r>
    </w:p>
    <w:p w:rsidR="00000000" w:rsidDel="00000000" w:rsidP="00000000" w:rsidRDefault="00000000" w:rsidRPr="00000000" w14:paraId="00000007">
      <w:pPr>
        <w:spacing w:after="160" w:line="259" w:lineRule="auto"/>
        <w:rPr>
          <w:sz w:val="20"/>
          <w:szCs w:val="20"/>
        </w:rPr>
      </w:pPr>
      <w:r w:rsidDel="00000000" w:rsidR="00000000" w:rsidRPr="00000000">
        <w:rPr>
          <w:rtl w:val="0"/>
        </w:rPr>
      </w:r>
    </w:p>
    <w:p w:rsidR="00000000" w:rsidDel="00000000" w:rsidP="00000000" w:rsidRDefault="00000000" w:rsidRPr="00000000" w14:paraId="00000008">
      <w:pPr>
        <w:spacing w:line="259" w:lineRule="auto"/>
        <w:jc w:val="both"/>
        <w:rPr>
          <w:sz w:val="20"/>
          <w:szCs w:val="20"/>
        </w:rPr>
      </w:pPr>
      <w:r w:rsidDel="00000000" w:rsidR="00000000" w:rsidRPr="00000000">
        <w:rPr>
          <w:rFonts w:ascii="Tahoma" w:cs="Tahoma" w:eastAsia="Tahoma" w:hAnsi="Tahoma"/>
          <w:sz w:val="20"/>
          <w:szCs w:val="20"/>
          <w:rtl w:val="0"/>
        </w:rPr>
        <w:t xml:space="preserve">Za zobowiązania:</w:t>
      </w:r>
      <w:r w:rsidDel="00000000" w:rsidR="00000000" w:rsidRPr="00000000">
        <w:rPr>
          <w:rtl w:val="0"/>
        </w:rPr>
      </w:r>
    </w:p>
    <w:p w:rsidR="00000000" w:rsidDel="00000000" w:rsidP="00000000" w:rsidRDefault="00000000" w:rsidRPr="00000000" w14:paraId="00000009">
      <w:pPr>
        <w:spacing w:line="259" w:lineRule="auto"/>
        <w:jc w:val="both"/>
        <w:rPr>
          <w:sz w:val="20"/>
          <w:szCs w:val="20"/>
        </w:rPr>
      </w:pPr>
      <w:r w:rsidDel="00000000" w:rsidR="00000000" w:rsidRPr="00000000">
        <w:rPr>
          <w:rFonts w:ascii="Tahoma" w:cs="Tahoma" w:eastAsia="Tahoma" w:hAnsi="Tahoma"/>
          <w:sz w:val="20"/>
          <w:szCs w:val="20"/>
          <w:rtl w:val="0"/>
        </w:rPr>
        <w:t xml:space="preserve">...............................................................................................</w:t>
      </w:r>
      <w:r w:rsidDel="00000000" w:rsidR="00000000" w:rsidRPr="00000000">
        <w:rPr>
          <w:rtl w:val="0"/>
        </w:rPr>
      </w:r>
    </w:p>
    <w:p w:rsidR="00000000" w:rsidDel="00000000" w:rsidP="00000000" w:rsidRDefault="00000000" w:rsidRPr="00000000" w14:paraId="0000000A">
      <w:pPr>
        <w:spacing w:line="259" w:lineRule="auto"/>
        <w:jc w:val="both"/>
        <w:rPr>
          <w:sz w:val="20"/>
          <w:szCs w:val="20"/>
        </w:rPr>
      </w:pPr>
      <w:r w:rsidDel="00000000" w:rsidR="00000000" w:rsidRPr="00000000">
        <w:rPr>
          <w:rFonts w:ascii="Tahoma" w:cs="Tahoma" w:eastAsia="Tahoma" w:hAnsi="Tahoma"/>
          <w:sz w:val="20"/>
          <w:szCs w:val="20"/>
          <w:rtl w:val="0"/>
        </w:rPr>
        <w:t xml:space="preserve">(dalej "</w:t>
      </w:r>
      <w:r w:rsidDel="00000000" w:rsidR="00000000" w:rsidRPr="00000000">
        <w:rPr>
          <w:rFonts w:ascii="Tahoma" w:cs="Tahoma" w:eastAsia="Tahoma" w:hAnsi="Tahoma"/>
          <w:b w:val="1"/>
          <w:sz w:val="20"/>
          <w:szCs w:val="20"/>
          <w:rtl w:val="0"/>
        </w:rPr>
        <w:t xml:space="preserve">Wykonawca</w:t>
      </w:r>
      <w:r w:rsidDel="00000000" w:rsidR="00000000" w:rsidRPr="00000000">
        <w:rPr>
          <w:rFonts w:ascii="Tahoma" w:cs="Tahoma" w:eastAsia="Tahoma" w:hAnsi="Tahoma"/>
          <w:sz w:val="20"/>
          <w:szCs w:val="20"/>
          <w:rtl w:val="0"/>
        </w:rPr>
        <w:t xml:space="preserve">")</w:t>
      </w:r>
      <w:r w:rsidDel="00000000" w:rsidR="00000000" w:rsidRPr="00000000">
        <w:rPr>
          <w:rtl w:val="0"/>
        </w:rPr>
      </w:r>
    </w:p>
    <w:p w:rsidR="00000000" w:rsidDel="00000000" w:rsidP="00000000" w:rsidRDefault="00000000" w:rsidRPr="00000000" w14:paraId="0000000B">
      <w:pPr>
        <w:spacing w:after="160" w:line="259" w:lineRule="auto"/>
        <w:rPr>
          <w:sz w:val="20"/>
          <w:szCs w:val="20"/>
        </w:rPr>
      </w:pPr>
      <w:r w:rsidDel="00000000" w:rsidR="00000000" w:rsidRPr="00000000">
        <w:rPr>
          <w:rtl w:val="0"/>
        </w:rPr>
      </w:r>
    </w:p>
    <w:p w:rsidR="00000000" w:rsidDel="00000000" w:rsidP="00000000" w:rsidRDefault="00000000" w:rsidRPr="00000000" w14:paraId="0000000C">
      <w:pPr>
        <w:spacing w:line="259" w:lineRule="auto"/>
        <w:jc w:val="both"/>
        <w:rPr>
          <w:sz w:val="20"/>
          <w:szCs w:val="20"/>
        </w:rPr>
      </w:pPr>
      <w:r w:rsidDel="00000000" w:rsidR="00000000" w:rsidRPr="00000000">
        <w:rPr>
          <w:rFonts w:ascii="Tahoma" w:cs="Tahoma" w:eastAsia="Tahoma" w:hAnsi="Tahoma"/>
          <w:sz w:val="20"/>
          <w:szCs w:val="20"/>
          <w:rtl w:val="0"/>
        </w:rPr>
        <w:t xml:space="preserve">Zgodnie z umową nr [.............] (dalej „</w:t>
      </w:r>
      <w:r w:rsidDel="00000000" w:rsidR="00000000" w:rsidRPr="00000000">
        <w:rPr>
          <w:rFonts w:ascii="Tahoma" w:cs="Tahoma" w:eastAsia="Tahoma" w:hAnsi="Tahoma"/>
          <w:b w:val="1"/>
          <w:sz w:val="20"/>
          <w:szCs w:val="20"/>
          <w:rtl w:val="0"/>
        </w:rPr>
        <w:t xml:space="preserve">Umowa</w:t>
      </w:r>
      <w:r w:rsidDel="00000000" w:rsidR="00000000" w:rsidRPr="00000000">
        <w:rPr>
          <w:rFonts w:ascii="Tahoma" w:cs="Tahoma" w:eastAsia="Tahoma" w:hAnsi="Tahoma"/>
          <w:sz w:val="20"/>
          <w:szCs w:val="20"/>
          <w:rtl w:val="0"/>
        </w:rPr>
        <w:t xml:space="preserve">”), która zostanie zawarta pomiędzy Beneficjentem a Wykonawcą, której przedmiotem będą [.............], należyte wykonanie Umowy ma być zabezpieczone gwarancją bankową w kwocie PLN [.............] (słownie: [.............] ). </w:t>
      </w:r>
      <w:r w:rsidDel="00000000" w:rsidR="00000000" w:rsidRPr="00000000">
        <w:rPr>
          <w:rtl w:val="0"/>
        </w:rPr>
      </w:r>
    </w:p>
    <w:p w:rsidR="00000000" w:rsidDel="00000000" w:rsidP="00000000" w:rsidRDefault="00000000" w:rsidRPr="00000000" w14:paraId="0000000D">
      <w:pPr>
        <w:spacing w:after="160" w:line="259" w:lineRule="auto"/>
        <w:rPr>
          <w:sz w:val="20"/>
          <w:szCs w:val="20"/>
        </w:rPr>
      </w:pPr>
      <w:r w:rsidDel="00000000" w:rsidR="00000000" w:rsidRPr="00000000">
        <w:rPr>
          <w:rtl w:val="0"/>
        </w:rPr>
      </w:r>
    </w:p>
    <w:p w:rsidR="00000000" w:rsidDel="00000000" w:rsidP="00000000" w:rsidRDefault="00000000" w:rsidRPr="00000000" w14:paraId="0000000E">
      <w:pPr>
        <w:spacing w:line="259" w:lineRule="auto"/>
        <w:jc w:val="both"/>
        <w:rPr>
          <w:sz w:val="20"/>
          <w:szCs w:val="20"/>
        </w:rPr>
      </w:pPr>
      <w:r w:rsidDel="00000000" w:rsidR="00000000" w:rsidRPr="00000000">
        <w:rPr>
          <w:rFonts w:ascii="Tahoma" w:cs="Tahoma" w:eastAsia="Tahoma" w:hAnsi="Tahoma"/>
          <w:sz w:val="20"/>
          <w:szCs w:val="20"/>
          <w:rtl w:val="0"/>
        </w:rPr>
        <w:t xml:space="preserve">W związku z powyższym, na zlecenie Beneficjenta, my, [.............] z siedzibą w [.............], ul. [.............] , wpisany pod nr KRS [.............] do Rejestru Przedsiębiorców Krajowego Rejestru Sądowego, prowadzonego przez Sąd Rejonowy [.............] Wydział Gospodarczy Krajowego Rejestru Sądowego o numerze identyfikacji podatkowej (NIP) - [.............] i kapitale zakładowym całkowicie wpłaconym w wysokości PLN [.............] (dalej „</w:t>
      </w:r>
      <w:r w:rsidDel="00000000" w:rsidR="00000000" w:rsidRPr="00000000">
        <w:rPr>
          <w:rFonts w:ascii="Tahoma" w:cs="Tahoma" w:eastAsia="Tahoma" w:hAnsi="Tahoma"/>
          <w:b w:val="1"/>
          <w:sz w:val="20"/>
          <w:szCs w:val="20"/>
          <w:rtl w:val="0"/>
        </w:rPr>
        <w:t xml:space="preserve">Gwarant</w:t>
      </w:r>
      <w:r w:rsidDel="00000000" w:rsidR="00000000" w:rsidRPr="00000000">
        <w:rPr>
          <w:rFonts w:ascii="Tahoma" w:cs="Tahoma" w:eastAsia="Tahoma" w:hAnsi="Tahoma"/>
          <w:sz w:val="20"/>
          <w:szCs w:val="20"/>
          <w:rtl w:val="0"/>
        </w:rPr>
        <w:t xml:space="preserve">”), wystawiamy niniejszym naszą nieodwołalną i bezwarunkową gwarancję należytego wykonania Umowy (dalej „</w:t>
      </w:r>
      <w:r w:rsidDel="00000000" w:rsidR="00000000" w:rsidRPr="00000000">
        <w:rPr>
          <w:rFonts w:ascii="Tahoma" w:cs="Tahoma" w:eastAsia="Tahoma" w:hAnsi="Tahoma"/>
          <w:b w:val="1"/>
          <w:sz w:val="20"/>
          <w:szCs w:val="20"/>
          <w:rtl w:val="0"/>
        </w:rPr>
        <w:t xml:space="preserve">Gwarancja</w:t>
      </w:r>
      <w:r w:rsidDel="00000000" w:rsidR="00000000" w:rsidRPr="00000000">
        <w:rPr>
          <w:rFonts w:ascii="Tahoma" w:cs="Tahoma" w:eastAsia="Tahoma" w:hAnsi="Tahoma"/>
          <w:sz w:val="20"/>
          <w:szCs w:val="20"/>
          <w:rtl w:val="0"/>
        </w:rPr>
        <w:t xml:space="preserve">”) do łącznej kwoty: </w:t>
      </w:r>
      <w:r w:rsidDel="00000000" w:rsidR="00000000" w:rsidRPr="00000000">
        <w:rPr>
          <w:rtl w:val="0"/>
        </w:rPr>
      </w:r>
    </w:p>
    <w:p w:rsidR="00000000" w:rsidDel="00000000" w:rsidP="00000000" w:rsidRDefault="00000000" w:rsidRPr="00000000" w14:paraId="0000000F">
      <w:pPr>
        <w:spacing w:line="259" w:lineRule="auto"/>
        <w:jc w:val="center"/>
        <w:rPr>
          <w:sz w:val="20"/>
          <w:szCs w:val="20"/>
        </w:rPr>
      </w:pPr>
      <w:r w:rsidDel="00000000" w:rsidR="00000000" w:rsidRPr="00000000">
        <w:rPr>
          <w:rFonts w:ascii="Tahoma" w:cs="Tahoma" w:eastAsia="Tahoma" w:hAnsi="Tahoma"/>
          <w:sz w:val="20"/>
          <w:szCs w:val="20"/>
          <w:rtl w:val="0"/>
        </w:rPr>
        <w:t xml:space="preserve">[.............]</w:t>
      </w:r>
      <w:r w:rsidDel="00000000" w:rsidR="00000000" w:rsidRPr="00000000">
        <w:rPr>
          <w:rtl w:val="0"/>
        </w:rPr>
      </w:r>
    </w:p>
    <w:p w:rsidR="00000000" w:rsidDel="00000000" w:rsidP="00000000" w:rsidRDefault="00000000" w:rsidRPr="00000000" w14:paraId="00000010">
      <w:pPr>
        <w:spacing w:line="259" w:lineRule="auto"/>
        <w:jc w:val="center"/>
        <w:rPr>
          <w:sz w:val="20"/>
          <w:szCs w:val="20"/>
        </w:rPr>
      </w:pPr>
      <w:r w:rsidDel="00000000" w:rsidR="00000000" w:rsidRPr="00000000">
        <w:rPr>
          <w:rFonts w:ascii="Tahoma" w:cs="Tahoma" w:eastAsia="Tahoma" w:hAnsi="Tahoma"/>
          <w:sz w:val="20"/>
          <w:szCs w:val="20"/>
          <w:rtl w:val="0"/>
        </w:rPr>
        <w:t xml:space="preserve">(słownie: [.............]).</w:t>
      </w:r>
      <w:r w:rsidDel="00000000" w:rsidR="00000000" w:rsidRPr="00000000">
        <w:rPr>
          <w:rtl w:val="0"/>
        </w:rPr>
      </w:r>
    </w:p>
    <w:p w:rsidR="00000000" w:rsidDel="00000000" w:rsidP="00000000" w:rsidRDefault="00000000" w:rsidRPr="00000000" w14:paraId="00000011">
      <w:pPr>
        <w:spacing w:after="160" w:line="259" w:lineRule="auto"/>
        <w:rPr>
          <w:sz w:val="20"/>
          <w:szCs w:val="20"/>
        </w:rPr>
      </w:pPr>
      <w:r w:rsidDel="00000000" w:rsidR="00000000" w:rsidRPr="00000000">
        <w:rPr>
          <w:rtl w:val="0"/>
        </w:rPr>
      </w:r>
    </w:p>
    <w:p w:rsidR="00000000" w:rsidDel="00000000" w:rsidP="00000000" w:rsidRDefault="00000000" w:rsidRPr="00000000" w14:paraId="00000012">
      <w:pPr>
        <w:spacing w:line="259" w:lineRule="auto"/>
        <w:jc w:val="both"/>
        <w:rPr>
          <w:sz w:val="20"/>
          <w:szCs w:val="20"/>
        </w:rPr>
      </w:pPr>
      <w:r w:rsidDel="00000000" w:rsidR="00000000" w:rsidRPr="00000000">
        <w:rPr>
          <w:rFonts w:ascii="Tahoma" w:cs="Tahoma" w:eastAsia="Tahoma" w:hAnsi="Tahoma"/>
          <w:sz w:val="20"/>
          <w:szCs w:val="20"/>
          <w:rtl w:val="0"/>
        </w:rPr>
        <w:t xml:space="preserve">Płatność w ramach niniejszej gwarancji zostanie dokonana w terminie 7 (siedmiu) dni roboczych po otrzymaniu przez Gwaranta:</w:t>
      </w:r>
      <w:r w:rsidDel="00000000" w:rsidR="00000000" w:rsidRPr="00000000">
        <w:rPr>
          <w:rtl w:val="0"/>
        </w:rPr>
      </w:r>
    </w:p>
    <w:p w:rsidR="00000000" w:rsidDel="00000000" w:rsidP="00000000" w:rsidRDefault="00000000" w:rsidRPr="00000000" w14:paraId="00000013">
      <w:pPr>
        <w:numPr>
          <w:ilvl w:val="0"/>
          <w:numId w:val="1"/>
        </w:numPr>
        <w:spacing w:line="259" w:lineRule="auto"/>
        <w:ind w:left="340" w:hanging="360"/>
        <w:jc w:val="both"/>
        <w:rPr>
          <w:sz w:val="20"/>
          <w:szCs w:val="20"/>
        </w:rPr>
      </w:pPr>
      <w:r w:rsidDel="00000000" w:rsidR="00000000" w:rsidRPr="00000000">
        <w:rPr>
          <w:rFonts w:ascii="Tahoma" w:cs="Tahoma" w:eastAsia="Tahoma" w:hAnsi="Tahoma"/>
          <w:sz w:val="20"/>
          <w:szCs w:val="20"/>
          <w:rtl w:val="0"/>
        </w:rPr>
        <w:t xml:space="preserve">pierwszego pisemnego żądania zapłaty złożonego przez Beneficjenta, zawierającego żądaną kwotę i numer rachunku, na który kwota ta ma zostać przekazana (dalej „</w:t>
      </w:r>
      <w:r w:rsidDel="00000000" w:rsidR="00000000" w:rsidRPr="00000000">
        <w:rPr>
          <w:rFonts w:ascii="Tahoma" w:cs="Tahoma" w:eastAsia="Tahoma" w:hAnsi="Tahoma"/>
          <w:b w:val="1"/>
          <w:sz w:val="20"/>
          <w:szCs w:val="20"/>
          <w:rtl w:val="0"/>
        </w:rPr>
        <w:t xml:space="preserve">Żądanie zapłaty</w:t>
      </w:r>
      <w:r w:rsidDel="00000000" w:rsidR="00000000" w:rsidRPr="00000000">
        <w:rPr>
          <w:rFonts w:ascii="Tahoma" w:cs="Tahoma" w:eastAsia="Tahoma" w:hAnsi="Tahoma"/>
          <w:sz w:val="20"/>
          <w:szCs w:val="20"/>
          <w:rtl w:val="0"/>
        </w:rPr>
        <w:t xml:space="preserve">”), oraz </w:t>
      </w:r>
      <w:r w:rsidDel="00000000" w:rsidR="00000000" w:rsidRPr="00000000">
        <w:rPr>
          <w:rtl w:val="0"/>
        </w:rPr>
      </w:r>
    </w:p>
    <w:p w:rsidR="00000000" w:rsidDel="00000000" w:rsidP="00000000" w:rsidRDefault="00000000" w:rsidRPr="00000000" w14:paraId="00000014">
      <w:pPr>
        <w:numPr>
          <w:ilvl w:val="0"/>
          <w:numId w:val="1"/>
        </w:numPr>
        <w:spacing w:line="259" w:lineRule="auto"/>
        <w:ind w:left="340" w:hanging="360"/>
        <w:jc w:val="both"/>
        <w:rPr>
          <w:sz w:val="20"/>
          <w:szCs w:val="20"/>
        </w:rPr>
      </w:pPr>
      <w:r w:rsidDel="00000000" w:rsidR="00000000" w:rsidRPr="00000000">
        <w:rPr>
          <w:rFonts w:ascii="Tahoma" w:cs="Tahoma" w:eastAsia="Tahoma" w:hAnsi="Tahoma"/>
          <w:sz w:val="20"/>
          <w:szCs w:val="20"/>
          <w:rtl w:val="0"/>
        </w:rPr>
        <w:t xml:space="preserve">pisemnego oświadczenia Beneficjenta stwierdzającego, że Wykonawca nie wywiązał się ze swoich zobowiązań wynikających z Umowy lub nie przedstawił najpóźniej 14 (czternaście) dni przed upływem ważności niniejszej Gwarancji, nowej gwarancji należytego wykonania z [.............] (słownie: [.............]) miesięcznym plus 30 (trzydziesto) dniowym okresem ważności (dalej „</w:t>
      </w:r>
      <w:r w:rsidDel="00000000" w:rsidR="00000000" w:rsidRPr="00000000">
        <w:rPr>
          <w:rFonts w:ascii="Tahoma" w:cs="Tahoma" w:eastAsia="Tahoma" w:hAnsi="Tahoma"/>
          <w:b w:val="1"/>
          <w:sz w:val="20"/>
          <w:szCs w:val="20"/>
          <w:rtl w:val="0"/>
        </w:rPr>
        <w:t xml:space="preserve">Oświadczenie Beneficjenta</w:t>
      </w:r>
      <w:r w:rsidDel="00000000" w:rsidR="00000000" w:rsidRPr="00000000">
        <w:rPr>
          <w:rFonts w:ascii="Tahoma" w:cs="Tahoma" w:eastAsia="Tahoma" w:hAnsi="Tahoma"/>
          <w:sz w:val="20"/>
          <w:szCs w:val="20"/>
          <w:rtl w:val="0"/>
        </w:rPr>
        <w:t xml:space="preserve">”). </w:t>
      </w:r>
      <w:r w:rsidDel="00000000" w:rsidR="00000000" w:rsidRPr="00000000">
        <w:rPr>
          <w:rtl w:val="0"/>
        </w:rPr>
      </w:r>
    </w:p>
    <w:p w:rsidR="00000000" w:rsidDel="00000000" w:rsidP="00000000" w:rsidRDefault="00000000" w:rsidRPr="00000000" w14:paraId="00000015">
      <w:pPr>
        <w:spacing w:line="259" w:lineRule="auto"/>
        <w:jc w:val="both"/>
        <w:rPr>
          <w:sz w:val="20"/>
          <w:szCs w:val="20"/>
        </w:rPr>
      </w:pPr>
      <w:r w:rsidDel="00000000" w:rsidR="00000000" w:rsidRPr="00000000">
        <w:rPr>
          <w:rFonts w:ascii="Tahoma" w:cs="Tahoma" w:eastAsia="Tahoma" w:hAnsi="Tahoma"/>
          <w:sz w:val="20"/>
          <w:szCs w:val="20"/>
          <w:rtl w:val="0"/>
        </w:rPr>
        <w:t xml:space="preserve">Żądanie zapłaty i Oświadczenie Beneficjenta mogą być złożone w formie jednego dokumentu lub dwóch oddzielnych.</w:t>
      </w:r>
      <w:r w:rsidDel="00000000" w:rsidR="00000000" w:rsidRPr="00000000">
        <w:rPr>
          <w:rtl w:val="0"/>
        </w:rPr>
      </w:r>
    </w:p>
    <w:p w:rsidR="00000000" w:rsidDel="00000000" w:rsidP="00000000" w:rsidRDefault="00000000" w:rsidRPr="00000000" w14:paraId="00000016">
      <w:pPr>
        <w:spacing w:after="160" w:line="259" w:lineRule="auto"/>
        <w:rPr>
          <w:sz w:val="20"/>
          <w:szCs w:val="20"/>
        </w:rPr>
      </w:pPr>
      <w:r w:rsidDel="00000000" w:rsidR="00000000" w:rsidRPr="00000000">
        <w:rPr>
          <w:rtl w:val="0"/>
        </w:rPr>
      </w:r>
    </w:p>
    <w:p w:rsidR="00000000" w:rsidDel="00000000" w:rsidP="00000000" w:rsidRDefault="00000000" w:rsidRPr="00000000" w14:paraId="00000017">
      <w:pPr>
        <w:spacing w:line="259" w:lineRule="auto"/>
        <w:jc w:val="both"/>
        <w:rPr>
          <w:sz w:val="20"/>
          <w:szCs w:val="20"/>
        </w:rPr>
      </w:pPr>
      <w:r w:rsidDel="00000000" w:rsidR="00000000" w:rsidRPr="00000000">
        <w:rPr>
          <w:rFonts w:ascii="Tahoma" w:cs="Tahoma" w:eastAsia="Tahoma" w:hAnsi="Tahoma"/>
          <w:sz w:val="20"/>
          <w:szCs w:val="20"/>
          <w:rtl w:val="0"/>
        </w:rPr>
        <w:t xml:space="preserve">Żądanie zapłaty oraz Oświadczenie Beneficjenta muszą zostać podpisane przez osoby upoważnione do reprezentowania Beneficjenta i przekazane Gwarantowi w terminie ważności Gwarancji w oryginale listem poleconym lub pocztą kurierską na adres: [.............], ul. [.............], bądź za pośrednictwem banku Beneficjenta kluczowaną depeszą SWIFT-ową (kod SWIFT-owy: [.............]). Jeśli żądanie zapłaty zostanie przekazane za pośrednictwem systemu SWIFT, to bank Beneficjenta musi potwierdzić, że jest w posiadaniu oryginału Żądania zapłaty i Oświadczenia Beneficjenta oraz że w swojej depeszy SWIFT bank ten dokładnie cytuje treść Żądania zapłaty i Oświadczenia Beneficjenta a oryginalne dokumenty prześle niezwłocznie do Gwaranta. </w:t>
      </w:r>
      <w:r w:rsidDel="00000000" w:rsidR="00000000" w:rsidRPr="00000000">
        <w:rPr>
          <w:rtl w:val="0"/>
        </w:rPr>
      </w:r>
    </w:p>
    <w:p w:rsidR="00000000" w:rsidDel="00000000" w:rsidP="00000000" w:rsidRDefault="00000000" w:rsidRPr="00000000" w14:paraId="00000018">
      <w:pPr>
        <w:spacing w:after="160" w:line="259" w:lineRule="auto"/>
        <w:rPr>
          <w:sz w:val="20"/>
          <w:szCs w:val="20"/>
        </w:rPr>
      </w:pPr>
      <w:r w:rsidDel="00000000" w:rsidR="00000000" w:rsidRPr="00000000">
        <w:rPr>
          <w:rtl w:val="0"/>
        </w:rPr>
      </w:r>
    </w:p>
    <w:p w:rsidR="00000000" w:rsidDel="00000000" w:rsidP="00000000" w:rsidRDefault="00000000" w:rsidRPr="00000000" w14:paraId="00000019">
      <w:pPr>
        <w:spacing w:line="259" w:lineRule="auto"/>
        <w:jc w:val="both"/>
        <w:rPr>
          <w:sz w:val="20"/>
          <w:szCs w:val="20"/>
        </w:rPr>
      </w:pPr>
      <w:r w:rsidDel="00000000" w:rsidR="00000000" w:rsidRPr="00000000">
        <w:rPr>
          <w:rFonts w:ascii="Tahoma" w:cs="Tahoma" w:eastAsia="Tahoma" w:hAnsi="Tahoma"/>
          <w:sz w:val="20"/>
          <w:szCs w:val="20"/>
          <w:rtl w:val="0"/>
        </w:rPr>
        <w:t xml:space="preserve">Niezależnie od sposobu przekazania Gwarantowi roszczenia, do Żądania zapłaty i Oświadczenia Beneficjenta musi zostać dołączone potwierdzenie banku Beneficjenta stwierdzające, że podpisy na ww. dokumentach zostały złożone przez osoby upoważnione do reprezentowania Beneficjenta. Niezależnie od sposobu przekazania Gwarantowi roszczenia, do Żądania zapłaty i Oświadczenia Beneficjenta musi zostać dołączone potwierdzenie banku Beneficjenta stwierdzające, że podpisy na ww. dokumentach zostały złożone przez osoby upoważnione do reprezentowania Beneficjenta. </w:t>
      </w:r>
      <w:r w:rsidDel="00000000" w:rsidR="00000000" w:rsidRPr="00000000">
        <w:rPr>
          <w:rtl w:val="0"/>
        </w:rPr>
      </w:r>
    </w:p>
    <w:p w:rsidR="00000000" w:rsidDel="00000000" w:rsidP="00000000" w:rsidRDefault="00000000" w:rsidRPr="00000000" w14:paraId="0000001A">
      <w:pPr>
        <w:spacing w:after="160" w:line="259" w:lineRule="auto"/>
        <w:rPr>
          <w:sz w:val="20"/>
          <w:szCs w:val="20"/>
        </w:rPr>
      </w:pPr>
      <w:r w:rsidDel="00000000" w:rsidR="00000000" w:rsidRPr="00000000">
        <w:rPr>
          <w:rtl w:val="0"/>
        </w:rPr>
      </w:r>
    </w:p>
    <w:p w:rsidR="00000000" w:rsidDel="00000000" w:rsidP="00000000" w:rsidRDefault="00000000" w:rsidRPr="00000000" w14:paraId="0000001B">
      <w:pPr>
        <w:spacing w:line="259" w:lineRule="auto"/>
        <w:jc w:val="both"/>
        <w:rPr>
          <w:sz w:val="20"/>
          <w:szCs w:val="20"/>
        </w:rPr>
      </w:pPr>
      <w:r w:rsidDel="00000000" w:rsidR="00000000" w:rsidRPr="00000000">
        <w:rPr>
          <w:rFonts w:ascii="Tahoma" w:cs="Tahoma" w:eastAsia="Tahoma" w:hAnsi="Tahoma"/>
          <w:sz w:val="20"/>
          <w:szCs w:val="20"/>
          <w:rtl w:val="0"/>
        </w:rPr>
        <w:t xml:space="preserve">Złożenie Żądania zapłaty oraz Oświadczenia Beneficjenta niezgodnie z postanowieniami Gwarancji albo brak potwierdzenia banku Beneficjenta, o którym mowa powyżej, stanowią podstawę do odmowy przez Gwaranta wypłaty żądanej przez Beneficjenta kwoty. </w:t>
      </w:r>
      <w:r w:rsidDel="00000000" w:rsidR="00000000" w:rsidRPr="00000000">
        <w:rPr>
          <w:rtl w:val="0"/>
        </w:rPr>
      </w:r>
    </w:p>
    <w:p w:rsidR="00000000" w:rsidDel="00000000" w:rsidP="00000000" w:rsidRDefault="00000000" w:rsidRPr="00000000" w14:paraId="0000001C">
      <w:pPr>
        <w:spacing w:after="160" w:line="259" w:lineRule="auto"/>
        <w:rPr>
          <w:sz w:val="20"/>
          <w:szCs w:val="20"/>
        </w:rPr>
      </w:pPr>
      <w:r w:rsidDel="00000000" w:rsidR="00000000" w:rsidRPr="00000000">
        <w:rPr>
          <w:rtl w:val="0"/>
        </w:rPr>
      </w:r>
    </w:p>
    <w:p w:rsidR="00000000" w:rsidDel="00000000" w:rsidP="00000000" w:rsidRDefault="00000000" w:rsidRPr="00000000" w14:paraId="0000001D">
      <w:pPr>
        <w:spacing w:line="259" w:lineRule="auto"/>
        <w:jc w:val="both"/>
        <w:rPr>
          <w:sz w:val="20"/>
          <w:szCs w:val="20"/>
        </w:rPr>
      </w:pPr>
      <w:r w:rsidDel="00000000" w:rsidR="00000000" w:rsidRPr="00000000">
        <w:rPr>
          <w:rFonts w:ascii="Tahoma" w:cs="Tahoma" w:eastAsia="Tahoma" w:hAnsi="Tahoma"/>
          <w:sz w:val="20"/>
          <w:szCs w:val="20"/>
          <w:rtl w:val="0"/>
        </w:rPr>
        <w:t xml:space="preserve">Zobowiązanie z tytułu Gwarancji będzie zmniejszane o kwoty zapłacone na rzecz Beneficjenta przez Gwaranta w ramach Gwarancji.</w:t>
      </w:r>
      <w:r w:rsidDel="00000000" w:rsidR="00000000" w:rsidRPr="00000000">
        <w:rPr>
          <w:rtl w:val="0"/>
        </w:rPr>
      </w:r>
    </w:p>
    <w:p w:rsidR="00000000" w:rsidDel="00000000" w:rsidP="00000000" w:rsidRDefault="00000000" w:rsidRPr="00000000" w14:paraId="0000001E">
      <w:pPr>
        <w:spacing w:after="160" w:line="259" w:lineRule="auto"/>
        <w:rPr>
          <w:sz w:val="20"/>
          <w:szCs w:val="20"/>
        </w:rPr>
      </w:pPr>
      <w:r w:rsidDel="00000000" w:rsidR="00000000" w:rsidRPr="00000000">
        <w:rPr>
          <w:rtl w:val="0"/>
        </w:rPr>
      </w:r>
    </w:p>
    <w:p w:rsidR="00000000" w:rsidDel="00000000" w:rsidP="00000000" w:rsidRDefault="00000000" w:rsidRPr="00000000" w14:paraId="0000001F">
      <w:pPr>
        <w:spacing w:line="259" w:lineRule="auto"/>
        <w:jc w:val="both"/>
        <w:rPr>
          <w:sz w:val="20"/>
          <w:szCs w:val="20"/>
        </w:rPr>
      </w:pPr>
      <w:r w:rsidDel="00000000" w:rsidR="00000000" w:rsidRPr="00000000">
        <w:rPr>
          <w:rFonts w:ascii="Tahoma" w:cs="Tahoma" w:eastAsia="Tahoma" w:hAnsi="Tahoma"/>
          <w:sz w:val="20"/>
          <w:szCs w:val="20"/>
          <w:rtl w:val="0"/>
        </w:rPr>
        <w:t xml:space="preserve">Roszczenia z Gwarancji mogą być skutecznie składane począwszy od dnia zawarcia Umowy.</w:t>
      </w:r>
      <w:r w:rsidDel="00000000" w:rsidR="00000000" w:rsidRPr="00000000">
        <w:rPr>
          <w:rtl w:val="0"/>
        </w:rPr>
      </w:r>
    </w:p>
    <w:p w:rsidR="00000000" w:rsidDel="00000000" w:rsidP="00000000" w:rsidRDefault="00000000" w:rsidRPr="00000000" w14:paraId="00000020">
      <w:pPr>
        <w:spacing w:after="160" w:line="259" w:lineRule="auto"/>
        <w:rPr>
          <w:sz w:val="20"/>
          <w:szCs w:val="20"/>
        </w:rPr>
      </w:pPr>
      <w:r w:rsidDel="00000000" w:rsidR="00000000" w:rsidRPr="00000000">
        <w:rPr>
          <w:rtl w:val="0"/>
        </w:rPr>
      </w:r>
    </w:p>
    <w:p w:rsidR="00000000" w:rsidDel="00000000" w:rsidP="00000000" w:rsidRDefault="00000000" w:rsidRPr="00000000" w14:paraId="00000021">
      <w:pPr>
        <w:spacing w:line="259" w:lineRule="auto"/>
        <w:jc w:val="both"/>
        <w:rPr>
          <w:sz w:val="20"/>
          <w:szCs w:val="20"/>
        </w:rPr>
      </w:pPr>
      <w:r w:rsidDel="00000000" w:rsidR="00000000" w:rsidRPr="00000000">
        <w:rPr>
          <w:rFonts w:ascii="Tahoma" w:cs="Tahoma" w:eastAsia="Tahoma" w:hAnsi="Tahoma"/>
          <w:sz w:val="20"/>
          <w:szCs w:val="20"/>
          <w:rtl w:val="0"/>
        </w:rPr>
        <w:t xml:space="preserve">Niniejsza Gwarancja jest ważna do dnia [.............] i wygasa automatycznie i całkowicie, jeśli Żądanie zapłaty oraz Oświadczenie Beneficjenta nie zostaną złożone zgodnie z postanowieniami Gwarancji do tego dnia. Po tym terminie niniejsza Gwarancja staje się bezprzedmiotowa i nieważna, nawet jeżeli nie zostanie zwrócona Gwarantowi. </w:t>
      </w:r>
      <w:r w:rsidDel="00000000" w:rsidR="00000000" w:rsidRPr="00000000">
        <w:rPr>
          <w:rtl w:val="0"/>
        </w:rPr>
      </w:r>
    </w:p>
    <w:p w:rsidR="00000000" w:rsidDel="00000000" w:rsidP="00000000" w:rsidRDefault="00000000" w:rsidRPr="00000000" w14:paraId="00000022">
      <w:pPr>
        <w:spacing w:after="160" w:line="259" w:lineRule="auto"/>
        <w:rPr>
          <w:sz w:val="20"/>
          <w:szCs w:val="20"/>
        </w:rPr>
      </w:pPr>
      <w:r w:rsidDel="00000000" w:rsidR="00000000" w:rsidRPr="00000000">
        <w:rPr>
          <w:rtl w:val="0"/>
        </w:rPr>
      </w:r>
    </w:p>
    <w:p w:rsidR="00000000" w:rsidDel="00000000" w:rsidP="00000000" w:rsidRDefault="00000000" w:rsidRPr="00000000" w14:paraId="00000023">
      <w:pPr>
        <w:spacing w:line="259" w:lineRule="auto"/>
        <w:jc w:val="both"/>
        <w:rPr>
          <w:sz w:val="20"/>
          <w:szCs w:val="20"/>
        </w:rPr>
      </w:pPr>
      <w:r w:rsidDel="00000000" w:rsidR="00000000" w:rsidRPr="00000000">
        <w:rPr>
          <w:rFonts w:ascii="Tahoma" w:cs="Tahoma" w:eastAsia="Tahoma" w:hAnsi="Tahoma"/>
          <w:sz w:val="20"/>
          <w:szCs w:val="20"/>
          <w:rtl w:val="0"/>
        </w:rPr>
        <w:t xml:space="preserve">Ponadto, Gwarancja wygasa automatycznie i całkowicie w następujących sytuacjach:</w:t>
      </w:r>
      <w:r w:rsidDel="00000000" w:rsidR="00000000" w:rsidRPr="00000000">
        <w:rPr>
          <w:rtl w:val="0"/>
        </w:rPr>
      </w:r>
    </w:p>
    <w:p w:rsidR="00000000" w:rsidDel="00000000" w:rsidP="00000000" w:rsidRDefault="00000000" w:rsidRPr="00000000" w14:paraId="00000024">
      <w:pPr>
        <w:numPr>
          <w:ilvl w:val="0"/>
          <w:numId w:val="3"/>
        </w:numPr>
        <w:spacing w:line="276" w:lineRule="auto"/>
        <w:ind w:left="340" w:hanging="360"/>
        <w:jc w:val="both"/>
        <w:rPr>
          <w:sz w:val="20"/>
          <w:szCs w:val="20"/>
        </w:rPr>
      </w:pPr>
      <w:r w:rsidDel="00000000" w:rsidR="00000000" w:rsidRPr="00000000">
        <w:rPr>
          <w:rFonts w:ascii="Tahoma" w:cs="Tahoma" w:eastAsia="Tahoma" w:hAnsi="Tahoma"/>
          <w:sz w:val="20"/>
          <w:szCs w:val="20"/>
          <w:rtl w:val="0"/>
        </w:rPr>
        <w:t xml:space="preserve">gdy płatności dokonane przez Gwaranta w ramach Gwarancji osiągną kwotę Gwarancji, lub</w:t>
      </w:r>
      <w:r w:rsidDel="00000000" w:rsidR="00000000" w:rsidRPr="00000000">
        <w:rPr>
          <w:rtl w:val="0"/>
        </w:rPr>
      </w:r>
    </w:p>
    <w:p w:rsidR="00000000" w:rsidDel="00000000" w:rsidP="00000000" w:rsidRDefault="00000000" w:rsidRPr="00000000" w14:paraId="00000025">
      <w:pPr>
        <w:numPr>
          <w:ilvl w:val="0"/>
          <w:numId w:val="3"/>
        </w:numPr>
        <w:spacing w:line="276" w:lineRule="auto"/>
        <w:ind w:left="340" w:hanging="360"/>
        <w:jc w:val="both"/>
        <w:rPr>
          <w:sz w:val="20"/>
          <w:szCs w:val="20"/>
        </w:rPr>
      </w:pPr>
      <w:r w:rsidDel="00000000" w:rsidR="00000000" w:rsidRPr="00000000">
        <w:rPr>
          <w:rFonts w:ascii="Tahoma" w:cs="Tahoma" w:eastAsia="Tahoma" w:hAnsi="Tahoma"/>
          <w:sz w:val="20"/>
          <w:szCs w:val="20"/>
          <w:rtl w:val="0"/>
        </w:rPr>
        <w:t xml:space="preserve">gdy oryginał dokumentu Gwarancji zostanie zwrócony Gwarantowi przed terminem ważności Gwarancji.</w:t>
      </w:r>
      <w:r w:rsidDel="00000000" w:rsidR="00000000" w:rsidRPr="00000000">
        <w:rPr>
          <w:rtl w:val="0"/>
        </w:rPr>
      </w:r>
    </w:p>
    <w:p w:rsidR="00000000" w:rsidDel="00000000" w:rsidP="00000000" w:rsidRDefault="00000000" w:rsidRPr="00000000" w14:paraId="00000026">
      <w:pPr>
        <w:spacing w:line="259" w:lineRule="auto"/>
        <w:jc w:val="both"/>
        <w:rPr>
          <w:sz w:val="20"/>
          <w:szCs w:val="20"/>
        </w:rPr>
      </w:pPr>
      <w:r w:rsidDel="00000000" w:rsidR="00000000" w:rsidRPr="00000000">
        <w:rPr>
          <w:rFonts w:ascii="Tahoma" w:cs="Tahoma" w:eastAsia="Tahoma" w:hAnsi="Tahoma"/>
          <w:sz w:val="20"/>
          <w:szCs w:val="20"/>
          <w:rtl w:val="0"/>
        </w:rPr>
        <w:t xml:space="preserve">W przypadku złożenia roszczenia zgodnego z warunkami Gwarancji, Gwarancja pozostaje w mocy na kwotę tego roszczenia do czasu jego całkowitego zaspokojenia lub rezygnacji z niego (wycofania Żądania zapłaty) przez Beneficjenta Gwarancji.</w:t>
      </w:r>
      <w:r w:rsidDel="00000000" w:rsidR="00000000" w:rsidRPr="00000000">
        <w:rPr>
          <w:rtl w:val="0"/>
        </w:rPr>
      </w:r>
    </w:p>
    <w:p w:rsidR="00000000" w:rsidDel="00000000" w:rsidP="00000000" w:rsidRDefault="00000000" w:rsidRPr="00000000" w14:paraId="00000027">
      <w:pPr>
        <w:spacing w:after="160" w:line="259" w:lineRule="auto"/>
        <w:rPr>
          <w:sz w:val="20"/>
          <w:szCs w:val="20"/>
        </w:rPr>
      </w:pPr>
      <w:r w:rsidDel="00000000" w:rsidR="00000000" w:rsidRPr="00000000">
        <w:rPr>
          <w:rtl w:val="0"/>
        </w:rPr>
      </w:r>
    </w:p>
    <w:p w:rsidR="00000000" w:rsidDel="00000000" w:rsidP="00000000" w:rsidRDefault="00000000" w:rsidRPr="00000000" w14:paraId="00000028">
      <w:pPr>
        <w:spacing w:line="259" w:lineRule="auto"/>
        <w:jc w:val="both"/>
        <w:rPr>
          <w:sz w:val="20"/>
          <w:szCs w:val="20"/>
        </w:rPr>
      </w:pPr>
      <w:r w:rsidDel="00000000" w:rsidR="00000000" w:rsidRPr="00000000">
        <w:rPr>
          <w:rFonts w:ascii="Tahoma" w:cs="Tahoma" w:eastAsia="Tahoma" w:hAnsi="Tahoma"/>
          <w:sz w:val="20"/>
          <w:szCs w:val="20"/>
          <w:rtl w:val="0"/>
        </w:rPr>
        <w:t xml:space="preserve">Przelew wierzytelności wynikających z Gwarancji wymaga uprzedniej pisemnej zgody Gwaranta.</w:t>
      </w:r>
      <w:r w:rsidDel="00000000" w:rsidR="00000000" w:rsidRPr="00000000">
        <w:rPr>
          <w:rtl w:val="0"/>
        </w:rPr>
      </w:r>
    </w:p>
    <w:p w:rsidR="00000000" w:rsidDel="00000000" w:rsidP="00000000" w:rsidRDefault="00000000" w:rsidRPr="00000000" w14:paraId="00000029">
      <w:pPr>
        <w:spacing w:after="160" w:line="259" w:lineRule="auto"/>
        <w:rPr>
          <w:sz w:val="20"/>
          <w:szCs w:val="20"/>
        </w:rPr>
      </w:pPr>
      <w:r w:rsidDel="00000000" w:rsidR="00000000" w:rsidRPr="00000000">
        <w:rPr>
          <w:rtl w:val="0"/>
        </w:rPr>
      </w:r>
    </w:p>
    <w:p w:rsidR="00000000" w:rsidDel="00000000" w:rsidP="00000000" w:rsidRDefault="00000000" w:rsidRPr="00000000" w14:paraId="0000002A">
      <w:pPr>
        <w:spacing w:line="259" w:lineRule="auto"/>
        <w:jc w:val="both"/>
        <w:rPr>
          <w:sz w:val="20"/>
          <w:szCs w:val="20"/>
        </w:rPr>
      </w:pPr>
      <w:r w:rsidDel="00000000" w:rsidR="00000000" w:rsidRPr="00000000">
        <w:rPr>
          <w:rFonts w:ascii="Tahoma" w:cs="Tahoma" w:eastAsia="Tahoma" w:hAnsi="Tahoma"/>
          <w:sz w:val="20"/>
          <w:szCs w:val="20"/>
          <w:rtl w:val="0"/>
        </w:rPr>
        <w:t xml:space="preserve">Do wniosku o wyrażenie zgody na przelew wierzytelności wynikających z Gwarancji musi być dołączone:</w:t>
      </w:r>
      <w:r w:rsidDel="00000000" w:rsidR="00000000" w:rsidRPr="00000000">
        <w:rPr>
          <w:rtl w:val="0"/>
        </w:rPr>
      </w:r>
    </w:p>
    <w:p w:rsidR="00000000" w:rsidDel="00000000" w:rsidP="00000000" w:rsidRDefault="00000000" w:rsidRPr="00000000" w14:paraId="0000002B">
      <w:pPr>
        <w:numPr>
          <w:ilvl w:val="0"/>
          <w:numId w:val="2"/>
        </w:numPr>
        <w:spacing w:line="276" w:lineRule="auto"/>
        <w:ind w:left="340" w:hanging="360"/>
        <w:jc w:val="both"/>
        <w:rPr>
          <w:sz w:val="20"/>
          <w:szCs w:val="20"/>
        </w:rPr>
      </w:pPr>
      <w:r w:rsidDel="00000000" w:rsidR="00000000" w:rsidRPr="00000000">
        <w:rPr>
          <w:rFonts w:ascii="Tahoma" w:cs="Tahoma" w:eastAsia="Tahoma" w:hAnsi="Tahoma"/>
          <w:sz w:val="20"/>
          <w:szCs w:val="20"/>
          <w:rtl w:val="0"/>
        </w:rPr>
        <w:t xml:space="preserve">pisemne oświadczenie cedenta stwierdzające, że przelew wierzytelności wynikających z Gwarancji zostanie dokonany wraz z przelewem wierzytelności zabezpieczonej Gwarancją, lub</w:t>
      </w:r>
      <w:r w:rsidDel="00000000" w:rsidR="00000000" w:rsidRPr="00000000">
        <w:rPr>
          <w:rtl w:val="0"/>
        </w:rPr>
      </w:r>
    </w:p>
    <w:p w:rsidR="00000000" w:rsidDel="00000000" w:rsidP="00000000" w:rsidRDefault="00000000" w:rsidRPr="00000000" w14:paraId="0000002C">
      <w:pPr>
        <w:numPr>
          <w:ilvl w:val="0"/>
          <w:numId w:val="2"/>
        </w:numPr>
        <w:spacing w:line="276" w:lineRule="auto"/>
        <w:ind w:left="340" w:hanging="360"/>
        <w:jc w:val="both"/>
        <w:rPr>
          <w:sz w:val="20"/>
          <w:szCs w:val="20"/>
        </w:rPr>
      </w:pPr>
      <w:r w:rsidDel="00000000" w:rsidR="00000000" w:rsidRPr="00000000">
        <w:rPr>
          <w:rFonts w:ascii="Tahoma" w:cs="Tahoma" w:eastAsia="Tahoma" w:hAnsi="Tahoma"/>
          <w:sz w:val="20"/>
          <w:szCs w:val="20"/>
          <w:rtl w:val="0"/>
        </w:rPr>
        <w:t xml:space="preserve">wzór umowy przelewu wierzytelności wynikających z Gwarancji oraz</w:t>
      </w:r>
      <w:r w:rsidDel="00000000" w:rsidR="00000000" w:rsidRPr="00000000">
        <w:rPr>
          <w:rtl w:val="0"/>
        </w:rPr>
      </w:r>
    </w:p>
    <w:p w:rsidR="00000000" w:rsidDel="00000000" w:rsidP="00000000" w:rsidRDefault="00000000" w:rsidRPr="00000000" w14:paraId="0000002D">
      <w:pPr>
        <w:numPr>
          <w:ilvl w:val="0"/>
          <w:numId w:val="2"/>
        </w:numPr>
        <w:spacing w:line="276" w:lineRule="auto"/>
        <w:ind w:left="340" w:hanging="360"/>
        <w:jc w:val="both"/>
        <w:rPr>
          <w:sz w:val="20"/>
          <w:szCs w:val="20"/>
        </w:rPr>
      </w:pPr>
      <w:r w:rsidDel="00000000" w:rsidR="00000000" w:rsidRPr="00000000">
        <w:rPr>
          <w:rFonts w:ascii="Tahoma" w:cs="Tahoma" w:eastAsia="Tahoma" w:hAnsi="Tahoma"/>
          <w:sz w:val="20"/>
          <w:szCs w:val="20"/>
          <w:rtl w:val="0"/>
        </w:rPr>
        <w:t xml:space="preserve">wzór umowy przelewu wierzytelności zabezpieczonej Gwarancją chyba, że umowa nie będzie wymagana zgodnie z treścią wzoru umowy przelewu wierzytelności wynikających z Gwarancji.</w:t>
      </w:r>
      <w:r w:rsidDel="00000000" w:rsidR="00000000" w:rsidRPr="00000000">
        <w:rPr>
          <w:rtl w:val="0"/>
        </w:rPr>
      </w:r>
    </w:p>
    <w:p w:rsidR="00000000" w:rsidDel="00000000" w:rsidP="00000000" w:rsidRDefault="00000000" w:rsidRPr="00000000" w14:paraId="0000002E">
      <w:pPr>
        <w:spacing w:line="259" w:lineRule="auto"/>
        <w:jc w:val="both"/>
        <w:rPr>
          <w:sz w:val="20"/>
          <w:szCs w:val="20"/>
        </w:rPr>
      </w:pPr>
      <w:r w:rsidDel="00000000" w:rsidR="00000000" w:rsidRPr="00000000">
        <w:rPr>
          <w:rFonts w:ascii="Tahoma" w:cs="Tahoma" w:eastAsia="Tahoma" w:hAnsi="Tahoma"/>
          <w:sz w:val="20"/>
          <w:szCs w:val="20"/>
          <w:rtl w:val="0"/>
        </w:rPr>
        <w:t xml:space="preserve">Wniosek o wyrażenie zgody na przelew wierzytelności wynikających z Gwarancji musi zostać przesłany w sposób przewidziany dla złożenia roszczenia.</w:t>
      </w:r>
      <w:r w:rsidDel="00000000" w:rsidR="00000000" w:rsidRPr="00000000">
        <w:rPr>
          <w:rtl w:val="0"/>
        </w:rPr>
      </w:r>
    </w:p>
    <w:p w:rsidR="00000000" w:rsidDel="00000000" w:rsidP="00000000" w:rsidRDefault="00000000" w:rsidRPr="00000000" w14:paraId="0000002F">
      <w:pPr>
        <w:spacing w:after="160" w:line="259" w:lineRule="auto"/>
        <w:rPr>
          <w:sz w:val="20"/>
          <w:szCs w:val="20"/>
        </w:rPr>
      </w:pPr>
      <w:r w:rsidDel="00000000" w:rsidR="00000000" w:rsidRPr="00000000">
        <w:rPr>
          <w:rtl w:val="0"/>
        </w:rPr>
      </w:r>
    </w:p>
    <w:p w:rsidR="00000000" w:rsidDel="00000000" w:rsidP="00000000" w:rsidRDefault="00000000" w:rsidRPr="00000000" w14:paraId="00000030">
      <w:pPr>
        <w:spacing w:line="259" w:lineRule="auto"/>
        <w:jc w:val="both"/>
        <w:rPr>
          <w:sz w:val="20"/>
          <w:szCs w:val="20"/>
        </w:rPr>
      </w:pPr>
      <w:r w:rsidDel="00000000" w:rsidR="00000000" w:rsidRPr="00000000">
        <w:rPr>
          <w:rFonts w:ascii="Tahoma" w:cs="Tahoma" w:eastAsia="Tahoma" w:hAnsi="Tahoma"/>
          <w:sz w:val="20"/>
          <w:szCs w:val="20"/>
          <w:rtl w:val="0"/>
        </w:rPr>
        <w:t xml:space="preserve">Gwarancja podlega prawu polskiemu.</w:t>
      </w: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40" w:hanging="360"/>
      </w:pPr>
      <w:rPr>
        <w:u w:val="none"/>
      </w:rPr>
    </w:lvl>
    <w:lvl w:ilvl="1">
      <w:start w:val="1"/>
      <w:numFmt w:val="decimal"/>
      <w:lvlText w:val="%2."/>
      <w:lvlJc w:val="left"/>
      <w:pPr>
        <w:ind w:left="740" w:hanging="360"/>
      </w:pPr>
      <w:rPr>
        <w:u w:val="none"/>
      </w:rPr>
    </w:lvl>
    <w:lvl w:ilvl="2">
      <w:start w:val="1"/>
      <w:numFmt w:val="decimal"/>
      <w:lvlText w:val="%3."/>
      <w:lvlJc w:val="left"/>
      <w:pPr>
        <w:ind w:left="1140" w:hanging="360"/>
      </w:pPr>
      <w:rPr>
        <w:u w:val="none"/>
      </w:rPr>
    </w:lvl>
    <w:lvl w:ilvl="3">
      <w:start w:val="1"/>
      <w:numFmt w:val="decimal"/>
      <w:lvlText w:val="%4."/>
      <w:lvlJc w:val="left"/>
      <w:pPr>
        <w:ind w:left="1540" w:hanging="360"/>
      </w:pPr>
      <w:rPr>
        <w:u w:val="none"/>
      </w:rPr>
    </w:lvl>
    <w:lvl w:ilvl="4">
      <w:start w:val="0"/>
      <w:numFmt w:val="decimal"/>
      <w:lvlText w:val=""/>
      <w:lvlJc w:val="left"/>
      <w:pPr>
        <w:ind w:left="0" w:firstLine="0"/>
      </w:pPr>
      <w:rPr>
        <w:u w:val="none"/>
      </w:rPr>
    </w:lvl>
    <w:lvl w:ilvl="5">
      <w:start w:val="0"/>
      <w:numFmt w:val="decimal"/>
      <w:lvlText w:val=""/>
      <w:lvlJc w:val="left"/>
      <w:pPr>
        <w:ind w:left="0" w:firstLine="0"/>
      </w:pPr>
      <w:rPr>
        <w:u w:val="none"/>
      </w:rPr>
    </w:lvl>
    <w:lvl w:ilvl="6">
      <w:start w:val="0"/>
      <w:numFmt w:val="decimal"/>
      <w:lvlText w:val=""/>
      <w:lvlJc w:val="left"/>
      <w:pPr>
        <w:ind w:left="0" w:firstLine="0"/>
      </w:pPr>
      <w:rPr>
        <w:u w:val="none"/>
      </w:rPr>
    </w:lvl>
    <w:lvl w:ilvl="7">
      <w:start w:val="0"/>
      <w:numFmt w:val="decimal"/>
      <w:lvlText w:val=""/>
      <w:lvlJc w:val="left"/>
      <w:pPr>
        <w:ind w:left="0" w:firstLine="0"/>
      </w:pPr>
      <w:rPr>
        <w:u w:val="none"/>
      </w:rPr>
    </w:lvl>
    <w:lvl w:ilvl="8">
      <w:start w:val="0"/>
      <w:numFmt w:val="decimal"/>
      <w:lvlText w:val=""/>
      <w:lvlJc w:val="left"/>
      <w:pPr>
        <w:ind w:left="0" w:firstLine="0"/>
      </w:pPr>
      <w:rPr>
        <w:u w:val="none"/>
      </w:rPr>
    </w:lvl>
  </w:abstractNum>
  <w:abstractNum w:abstractNumId="2">
    <w:lvl w:ilvl="0">
      <w:start w:val="1"/>
      <w:numFmt w:val="decimal"/>
      <w:lvlText w:val="%1."/>
      <w:lvlJc w:val="left"/>
      <w:pPr>
        <w:ind w:left="340" w:hanging="360"/>
      </w:pPr>
      <w:rPr>
        <w:u w:val="none"/>
      </w:rPr>
    </w:lvl>
    <w:lvl w:ilvl="1">
      <w:start w:val="1"/>
      <w:numFmt w:val="decimal"/>
      <w:lvlText w:val="%2."/>
      <w:lvlJc w:val="left"/>
      <w:pPr>
        <w:ind w:left="740" w:hanging="360"/>
      </w:pPr>
      <w:rPr>
        <w:u w:val="none"/>
      </w:rPr>
    </w:lvl>
    <w:lvl w:ilvl="2">
      <w:start w:val="1"/>
      <w:numFmt w:val="decimal"/>
      <w:lvlText w:val="%3."/>
      <w:lvlJc w:val="left"/>
      <w:pPr>
        <w:ind w:left="1140" w:hanging="360"/>
      </w:pPr>
      <w:rPr>
        <w:u w:val="none"/>
      </w:rPr>
    </w:lvl>
    <w:lvl w:ilvl="3">
      <w:start w:val="1"/>
      <w:numFmt w:val="decimal"/>
      <w:lvlText w:val="%4."/>
      <w:lvlJc w:val="left"/>
      <w:pPr>
        <w:ind w:left="1540" w:hanging="360"/>
      </w:pPr>
      <w:rPr>
        <w:u w:val="none"/>
      </w:rPr>
    </w:lvl>
    <w:lvl w:ilvl="4">
      <w:start w:val="0"/>
      <w:numFmt w:val="decimal"/>
      <w:lvlText w:val=""/>
      <w:lvlJc w:val="left"/>
      <w:pPr>
        <w:ind w:left="0" w:firstLine="0"/>
      </w:pPr>
      <w:rPr>
        <w:u w:val="none"/>
      </w:rPr>
    </w:lvl>
    <w:lvl w:ilvl="5">
      <w:start w:val="0"/>
      <w:numFmt w:val="decimal"/>
      <w:lvlText w:val=""/>
      <w:lvlJc w:val="left"/>
      <w:pPr>
        <w:ind w:left="0" w:firstLine="0"/>
      </w:pPr>
      <w:rPr>
        <w:u w:val="none"/>
      </w:rPr>
    </w:lvl>
    <w:lvl w:ilvl="6">
      <w:start w:val="0"/>
      <w:numFmt w:val="decimal"/>
      <w:lvlText w:val=""/>
      <w:lvlJc w:val="left"/>
      <w:pPr>
        <w:ind w:left="0" w:firstLine="0"/>
      </w:pPr>
      <w:rPr>
        <w:u w:val="none"/>
      </w:rPr>
    </w:lvl>
    <w:lvl w:ilvl="7">
      <w:start w:val="0"/>
      <w:numFmt w:val="decimal"/>
      <w:lvlText w:val=""/>
      <w:lvlJc w:val="left"/>
      <w:pPr>
        <w:ind w:left="0" w:firstLine="0"/>
      </w:pPr>
      <w:rPr>
        <w:u w:val="none"/>
      </w:rPr>
    </w:lvl>
    <w:lvl w:ilvl="8">
      <w:start w:val="0"/>
      <w:numFmt w:val="decimal"/>
      <w:lvlText w:val=""/>
      <w:lvlJc w:val="left"/>
      <w:pPr>
        <w:ind w:left="0" w:firstLine="0"/>
      </w:pPr>
      <w:rPr>
        <w:u w:val="none"/>
      </w:rPr>
    </w:lvl>
  </w:abstractNum>
  <w:abstractNum w:abstractNumId="3">
    <w:lvl w:ilvl="0">
      <w:start w:val="1"/>
      <w:numFmt w:val="decimal"/>
      <w:lvlText w:val="%1."/>
      <w:lvlJc w:val="left"/>
      <w:pPr>
        <w:ind w:left="340" w:hanging="360"/>
      </w:pPr>
      <w:rPr>
        <w:u w:val="none"/>
      </w:rPr>
    </w:lvl>
    <w:lvl w:ilvl="1">
      <w:start w:val="1"/>
      <w:numFmt w:val="decimal"/>
      <w:lvlText w:val="%2."/>
      <w:lvlJc w:val="left"/>
      <w:pPr>
        <w:ind w:left="740" w:hanging="360"/>
      </w:pPr>
      <w:rPr>
        <w:u w:val="none"/>
      </w:rPr>
    </w:lvl>
    <w:lvl w:ilvl="2">
      <w:start w:val="1"/>
      <w:numFmt w:val="decimal"/>
      <w:lvlText w:val="%3."/>
      <w:lvlJc w:val="left"/>
      <w:pPr>
        <w:ind w:left="1140" w:hanging="360"/>
      </w:pPr>
      <w:rPr>
        <w:u w:val="none"/>
      </w:rPr>
    </w:lvl>
    <w:lvl w:ilvl="3">
      <w:start w:val="1"/>
      <w:numFmt w:val="decimal"/>
      <w:lvlText w:val="%4."/>
      <w:lvlJc w:val="left"/>
      <w:pPr>
        <w:ind w:left="1540" w:hanging="360"/>
      </w:pPr>
      <w:rPr>
        <w:u w:val="none"/>
      </w:rPr>
    </w:lvl>
    <w:lvl w:ilvl="4">
      <w:start w:val="0"/>
      <w:numFmt w:val="decimal"/>
      <w:lvlText w:val=""/>
      <w:lvlJc w:val="left"/>
      <w:pPr>
        <w:ind w:left="0" w:firstLine="0"/>
      </w:pPr>
      <w:rPr>
        <w:u w:val="none"/>
      </w:rPr>
    </w:lvl>
    <w:lvl w:ilvl="5">
      <w:start w:val="0"/>
      <w:numFmt w:val="decimal"/>
      <w:lvlText w:val=""/>
      <w:lvlJc w:val="left"/>
      <w:pPr>
        <w:ind w:left="0" w:firstLine="0"/>
      </w:pPr>
      <w:rPr>
        <w:u w:val="none"/>
      </w:rPr>
    </w:lvl>
    <w:lvl w:ilvl="6">
      <w:start w:val="0"/>
      <w:numFmt w:val="decimal"/>
      <w:lvlText w:val=""/>
      <w:lvlJc w:val="left"/>
      <w:pPr>
        <w:ind w:left="0" w:firstLine="0"/>
      </w:pPr>
      <w:rPr>
        <w:u w:val="none"/>
      </w:rPr>
    </w:lvl>
    <w:lvl w:ilvl="7">
      <w:start w:val="0"/>
      <w:numFmt w:val="decimal"/>
      <w:lvlText w:val=""/>
      <w:lvlJc w:val="left"/>
      <w:pPr>
        <w:ind w:left="0" w:firstLine="0"/>
      </w:pPr>
      <w:rPr>
        <w:u w:val="none"/>
      </w:rPr>
    </w:lvl>
    <w:lvl w:ilvl="8">
      <w:start w:val="0"/>
      <w:numFmt w:val="decimal"/>
      <w:lvlText w:val=""/>
      <w:lvlJc w:val="left"/>
      <w:pPr>
        <w:ind w:left="0" w:firstLine="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gADsJgE9GwXatRRjHr+IyUkfA==">CgMxLjA4AHIhMWNkZE90eDkzYWpYVDlnOHNtakNGR2NKZW5HLW5XR0Nk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