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Załącznik nr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związku z obowiązywaniem Rozporządzenia Parlamentu Europejskiego i Rady (UE) 2016/679 z dnia 27 kwietnia 2016 r. w sprawie ochrony osób fizycznych w związku z przetwarzaniem danych osobowych i ich swobodnego przepływu (Rozporządzenie) uprzejmie informujemy, że Państwa dane osobowe lub dane osobowe Państwa przedstawicieli przetwarzane będą, zgodnie z art. 6 Rozporządzenia ust. 1 pkt. a, b, c oraz f (w odniesieniu do niżej wymienionych punktów):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celu zawarcia i realizacji umowy i będą przechowywane przez okres 6 lat od zakończenia jej realizacji,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celu przedstawienia oferty usług własnych i wówczas będą przechowywane do czasu wyrażenia sprzeciwu marketingowego,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celu odzyskania należności z tytułu sprzedaży usług oraz abyśmy mogli tworzyć statystyki, zestawienia i analizy na potrzeby własne; w tym zakresie dane osobowe będą przechowywane przez okres 3 lat od odzyskania należności lub wykonania ostatniej czynności na danych osobowych w procesie windykacji.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Podanie przez Państwa danych osobowych jest dobrowolne, jednak ich niepodanie uniemożliwi realizację umowy lub prowadzenie działań marketingowych.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 przedstawicieli kontrahentów, ich dane zostały pozyskane bezpośrednio od kontrahentów, których reprezentują lub z publicznie dostępnych źródeł.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Państwa dane osobowe przekazujemy podmiotom, z którymi współpracujemy na potrzeby świadczenia naszych usług, np. podmiotom wykonującym usługi pocztowe, kurierskie, księgowe, prawne, informatyczne.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Każdy z Państwa lub Państwa przedstawicieli ma prawo do: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dostępu do treści swoich danych,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sprostowania, usunięcia lub ograniczenia przetwarzania danych,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przenoszenia danych,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wniesienia sprzeciwu,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Ponadto, mają Państwo prawo wniesienia skargi do Prezesa Urzędu ds. Ochrony Danych Osobowych w przypadku gdy uznają Państwo, iż przetwarzanie danych osobowych narusza przepisy Rozporządzenia.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Informujemy również, że współadministratorami Państwa danych osobowych są: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Veolia Energia Warszawa S.A. z siedzibą w Warszawie (02-5</w:t>
      </w:r>
      <w:r w:rsidDel="00000000" w:rsidR="00000000" w:rsidRPr="00000000">
        <w:rPr>
          <w:sz w:val="18"/>
          <w:szCs w:val="18"/>
          <w:rtl w:val="0"/>
        </w:rPr>
        <w:t xml:space="preserve">91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przy ul. </w:t>
      </w:r>
      <w:r w:rsidDel="00000000" w:rsidR="00000000" w:rsidRPr="00000000">
        <w:rPr>
          <w:sz w:val="18"/>
          <w:szCs w:val="18"/>
          <w:rtl w:val="0"/>
        </w:rPr>
        <w:t xml:space="preserve">Batorego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Veolia Centrum Usług Wspólnych Sp. z o.o. z siedzibą w Poznaniu (61-016) przy ul. Energetycznej 3,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Veolia Energia Polska S.A. z siedzibą w Warszawie (02-566) przy ulicy Puławskiej 2.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 Inspektorem ochrony danych osobowych w spółkach wymienionych powyżej mogą się Państwo kontaktować pod adresem: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inspektor.pl.vpol@veolia.com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647C0F"/>
  </w:style>
  <w:style w:type="paragraph" w:styleId="Nagwek1">
    <w:name w:val="heading 1"/>
    <w:basedOn w:val="normal"/>
    <w:next w:val="normal"/>
    <w:rsid w:val="00150EF7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150EF7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150EF7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150EF7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150EF7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150EF7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150EF7"/>
  </w:style>
  <w:style w:type="table" w:styleId="TableNormal" w:customStyle="1">
    <w:name w:val="Table Normal"/>
    <w:rsid w:val="00150EF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150EF7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150EF7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spektor.pl.vpol@veo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9N34VzS+bGDvMEmrwKu+cmIejw==">AMUW2mUnYXEWrOek07TTzK6EZlIl5jfDNlao7JNbuxSOCACqUkxOuVYp+cSBAReAMnpZxI18Got5AR51SsPzw5Q4Lm4xrvXwYcMHlQ1yxtcQ6wpXx3lF7zgBXwC7SSZt2LB3WsimQ9Hg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2018-05-25T10:54:00Z</dcterms:created>
  <dc:creator>Gaborska Gaborska</dc:creator>
</cp:coreProperties>
</file>